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06A592" w14:textId="77777777" w:rsidR="00343884" w:rsidRPr="00923F34" w:rsidRDefault="00343884" w:rsidP="00343884">
      <w:pPr>
        <w:snapToGrid w:val="0"/>
        <w:spacing w:line="360" w:lineRule="auto"/>
        <w:rPr>
          <w:rFonts w:hAnsi="宋体" w:hint="eastAsia"/>
          <w:w w:val="90"/>
          <w:sz w:val="36"/>
          <w:szCs w:val="36"/>
        </w:rPr>
      </w:pPr>
      <w:bookmarkStart w:id="0" w:name="_Toc104345442"/>
      <w:bookmarkStart w:id="1" w:name="_Toc116919690"/>
      <w:bookmarkStart w:id="2" w:name="_Toc46897802"/>
      <w:bookmarkStart w:id="3" w:name="OLE_LINK24"/>
      <w:r w:rsidRPr="00923F34">
        <w:rPr>
          <w:rFonts w:hAnsi="宋体"/>
          <w:noProof/>
        </w:rPr>
        <w:drawing>
          <wp:inline distT="0" distB="0" distL="0" distR="0" wp14:anchorId="2C83FFF3" wp14:editId="5EFEC7B8">
            <wp:extent cx="3600000" cy="599735"/>
            <wp:effectExtent l="0" t="0" r="0" b="0"/>
            <wp:docPr id="21093440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44098" name=""/>
                    <pic:cNvPicPr/>
                  </pic:nvPicPr>
                  <pic:blipFill>
                    <a:blip r:embed="rId8"/>
                    <a:stretch>
                      <a:fillRect/>
                    </a:stretch>
                  </pic:blipFill>
                  <pic:spPr>
                    <a:xfrm>
                      <a:off x="0" y="0"/>
                      <a:ext cx="3600000" cy="599735"/>
                    </a:xfrm>
                    <a:prstGeom prst="rect">
                      <a:avLst/>
                    </a:prstGeom>
                  </pic:spPr>
                </pic:pic>
              </a:graphicData>
            </a:graphic>
          </wp:inline>
        </w:drawing>
      </w:r>
    </w:p>
    <w:p w14:paraId="7B0AADF9" w14:textId="77777777" w:rsidR="00343884" w:rsidRPr="00923F34" w:rsidRDefault="00343884" w:rsidP="00343884">
      <w:pPr>
        <w:snapToGrid w:val="0"/>
        <w:spacing w:line="360" w:lineRule="auto"/>
        <w:jc w:val="center"/>
        <w:rPr>
          <w:rFonts w:hAnsi="宋体" w:hint="eastAsia"/>
          <w:w w:val="90"/>
          <w:sz w:val="36"/>
          <w:szCs w:val="36"/>
        </w:rPr>
      </w:pPr>
    </w:p>
    <w:p w14:paraId="63C124CA" w14:textId="77777777" w:rsidR="00343884" w:rsidRPr="00923F34" w:rsidRDefault="00343884" w:rsidP="00343884">
      <w:pPr>
        <w:snapToGrid w:val="0"/>
        <w:spacing w:line="360" w:lineRule="auto"/>
        <w:jc w:val="center"/>
        <w:rPr>
          <w:rFonts w:hAnsi="宋体" w:hint="eastAsia"/>
          <w:w w:val="90"/>
          <w:sz w:val="36"/>
          <w:szCs w:val="36"/>
        </w:rPr>
      </w:pPr>
    </w:p>
    <w:p w14:paraId="03AD32A0" w14:textId="77777777" w:rsidR="00343884" w:rsidRPr="00923F34" w:rsidRDefault="00343884" w:rsidP="00343884">
      <w:pPr>
        <w:pBdr>
          <w:bottom w:val="thickThinSmallGap" w:sz="24" w:space="1" w:color="auto"/>
        </w:pBdr>
        <w:spacing w:line="600" w:lineRule="exact"/>
        <w:rPr>
          <w:rFonts w:hAnsi="宋体" w:hint="eastAsia"/>
          <w:b/>
          <w:bCs/>
          <w:spacing w:val="20"/>
          <w:sz w:val="44"/>
          <w:szCs w:val="44"/>
          <w:u w:color="501549" w:themeColor="accent5" w:themeShade="80"/>
        </w:rPr>
      </w:pPr>
      <w:r w:rsidRPr="00923F34">
        <w:rPr>
          <w:rFonts w:hAnsi="宋体" w:hint="eastAsia"/>
          <w:b/>
          <w:bCs/>
          <w:spacing w:val="20"/>
          <w:sz w:val="44"/>
          <w:szCs w:val="44"/>
          <w:u w:color="501549" w:themeColor="accent5" w:themeShade="80"/>
        </w:rPr>
        <w:t>首钢水钢高质量发展</w:t>
      </w:r>
      <w:proofErr w:type="gramStart"/>
      <w:r w:rsidRPr="00923F34">
        <w:rPr>
          <w:rFonts w:hAnsi="宋体" w:hint="eastAsia"/>
          <w:b/>
          <w:bCs/>
          <w:spacing w:val="20"/>
          <w:sz w:val="44"/>
          <w:szCs w:val="44"/>
          <w:u w:color="501549" w:themeColor="accent5" w:themeShade="80"/>
        </w:rPr>
        <w:t>焦系统</w:t>
      </w:r>
      <w:proofErr w:type="gramEnd"/>
      <w:r w:rsidRPr="00923F34">
        <w:rPr>
          <w:rFonts w:hAnsi="宋体" w:hint="eastAsia"/>
          <w:b/>
          <w:bCs/>
          <w:spacing w:val="20"/>
          <w:sz w:val="44"/>
          <w:szCs w:val="44"/>
          <w:u w:color="501549" w:themeColor="accent5" w:themeShade="80"/>
        </w:rPr>
        <w:t>结构调整项目</w:t>
      </w:r>
    </w:p>
    <w:p w14:paraId="267BE46A" w14:textId="77777777" w:rsidR="00343884" w:rsidRPr="00923F34" w:rsidRDefault="00343884" w:rsidP="00343884">
      <w:pPr>
        <w:spacing w:line="360" w:lineRule="auto"/>
        <w:jc w:val="center"/>
        <w:rPr>
          <w:rFonts w:hAnsi="宋体" w:hint="eastAsia"/>
          <w:b/>
          <w:spacing w:val="40"/>
          <w:sz w:val="52"/>
          <w:u w:color="501549" w:themeColor="accent5" w:themeShade="80"/>
        </w:rPr>
      </w:pPr>
      <w:r w:rsidRPr="00923F34">
        <w:rPr>
          <w:rFonts w:hAnsi="宋体" w:hint="eastAsia"/>
          <w:b/>
          <w:bCs/>
          <w:spacing w:val="20"/>
          <w:sz w:val="44"/>
          <w:szCs w:val="44"/>
          <w:u w:color="501549" w:themeColor="accent5" w:themeShade="80"/>
        </w:rPr>
        <w:t>（一期）二步脱硫脱硝工程</w:t>
      </w:r>
    </w:p>
    <w:p w14:paraId="79F68A80" w14:textId="77777777" w:rsidR="00343884" w:rsidRDefault="00343884" w:rsidP="00343884">
      <w:pPr>
        <w:spacing w:line="360" w:lineRule="auto"/>
        <w:jc w:val="center"/>
        <w:rPr>
          <w:rFonts w:hAnsi="宋体" w:hint="eastAsia"/>
          <w:b/>
          <w:spacing w:val="40"/>
          <w:sz w:val="52"/>
          <w:u w:color="501549" w:themeColor="accent5" w:themeShade="80"/>
        </w:rPr>
      </w:pPr>
    </w:p>
    <w:p w14:paraId="022C4218" w14:textId="77777777" w:rsidR="00343884" w:rsidRDefault="00343884" w:rsidP="00343884">
      <w:pPr>
        <w:spacing w:line="360" w:lineRule="auto"/>
        <w:jc w:val="center"/>
        <w:rPr>
          <w:rFonts w:hAnsi="宋体" w:hint="eastAsia"/>
          <w:b/>
          <w:spacing w:val="40"/>
          <w:sz w:val="52"/>
          <w:u w:color="501549" w:themeColor="accent5" w:themeShade="80"/>
        </w:rPr>
      </w:pPr>
    </w:p>
    <w:p w14:paraId="76F05447" w14:textId="242BF252" w:rsidR="00343884" w:rsidRPr="00923F34" w:rsidRDefault="00343884" w:rsidP="00343884">
      <w:pPr>
        <w:spacing w:line="360" w:lineRule="auto"/>
        <w:jc w:val="center"/>
        <w:rPr>
          <w:rFonts w:hAnsi="宋体" w:hint="eastAsia"/>
          <w:b/>
          <w:spacing w:val="40"/>
          <w:sz w:val="52"/>
          <w:u w:color="501549" w:themeColor="accent5" w:themeShade="80"/>
        </w:rPr>
      </w:pPr>
      <w:r>
        <w:rPr>
          <w:rFonts w:hAnsi="宋体" w:hint="eastAsia"/>
          <w:b/>
          <w:spacing w:val="40"/>
          <w:sz w:val="52"/>
          <w:u w:color="501549" w:themeColor="accent5" w:themeShade="80"/>
        </w:rPr>
        <w:t>氨水汽化炉</w:t>
      </w:r>
    </w:p>
    <w:p w14:paraId="7CDE2586" w14:textId="77777777" w:rsidR="00343884" w:rsidRPr="00923F34" w:rsidRDefault="00343884" w:rsidP="00343884">
      <w:pPr>
        <w:spacing w:line="360" w:lineRule="auto"/>
        <w:jc w:val="center"/>
        <w:rPr>
          <w:rFonts w:hAnsi="宋体" w:hint="eastAsia"/>
          <w:b/>
          <w:spacing w:val="40"/>
          <w:sz w:val="52"/>
          <w:u w:color="501549" w:themeColor="accent5" w:themeShade="80"/>
        </w:rPr>
      </w:pPr>
      <w:r w:rsidRPr="00923F34">
        <w:rPr>
          <w:rFonts w:hAnsi="宋体" w:hint="eastAsia"/>
          <w:b/>
          <w:spacing w:val="40"/>
          <w:sz w:val="52"/>
          <w:u w:color="501549" w:themeColor="accent5" w:themeShade="80"/>
        </w:rPr>
        <w:t>技术协议</w:t>
      </w:r>
    </w:p>
    <w:p w14:paraId="71526EA7" w14:textId="77777777" w:rsidR="00343884" w:rsidRPr="00923F34" w:rsidRDefault="00343884" w:rsidP="00343884">
      <w:pPr>
        <w:jc w:val="center"/>
        <w:rPr>
          <w:rFonts w:hAnsi="宋体" w:hint="eastAsia"/>
          <w:b/>
          <w:spacing w:val="40"/>
          <w:sz w:val="52"/>
          <w:u w:color="501549" w:themeColor="accent5" w:themeShade="80"/>
        </w:rPr>
      </w:pPr>
    </w:p>
    <w:p w14:paraId="026BE8F2" w14:textId="77777777" w:rsidR="00343884" w:rsidRPr="00923F34" w:rsidRDefault="00343884" w:rsidP="00343884">
      <w:pPr>
        <w:jc w:val="center"/>
        <w:rPr>
          <w:rFonts w:hAnsi="宋体" w:hint="eastAsia"/>
          <w:b/>
          <w:spacing w:val="40"/>
          <w:sz w:val="52"/>
          <w:u w:color="501549" w:themeColor="accent5" w:themeShade="80"/>
        </w:rPr>
      </w:pPr>
    </w:p>
    <w:p w14:paraId="00D42B2A" w14:textId="77777777" w:rsidR="00343884" w:rsidRPr="00923F34" w:rsidRDefault="00343884" w:rsidP="00343884">
      <w:pPr>
        <w:jc w:val="center"/>
        <w:rPr>
          <w:rFonts w:hAnsi="宋体" w:hint="eastAsia"/>
          <w:b/>
          <w:spacing w:val="40"/>
          <w:sz w:val="52"/>
          <w:u w:color="501549" w:themeColor="accent5" w:themeShade="80"/>
        </w:rPr>
      </w:pPr>
    </w:p>
    <w:p w14:paraId="668893EB" w14:textId="77777777" w:rsidR="00343884" w:rsidRPr="00923F34" w:rsidRDefault="00343884" w:rsidP="00343884">
      <w:pPr>
        <w:jc w:val="center"/>
        <w:rPr>
          <w:rFonts w:hAnsi="宋体" w:hint="eastAsia"/>
          <w:b/>
          <w:spacing w:val="40"/>
          <w:sz w:val="52"/>
          <w:u w:color="501549" w:themeColor="accent5" w:themeShade="80"/>
        </w:rPr>
      </w:pPr>
    </w:p>
    <w:p w14:paraId="209F8EE9" w14:textId="77777777" w:rsidR="00343884" w:rsidRPr="00923F34" w:rsidRDefault="00343884" w:rsidP="00343884">
      <w:pPr>
        <w:jc w:val="center"/>
        <w:rPr>
          <w:rFonts w:hAnsi="宋体" w:hint="eastAsia"/>
          <w:b/>
          <w:spacing w:val="40"/>
          <w:sz w:val="52"/>
          <w:u w:color="501549" w:themeColor="accent5" w:themeShade="80"/>
        </w:rPr>
      </w:pPr>
    </w:p>
    <w:p w14:paraId="243A40A3" w14:textId="77777777" w:rsidR="00343884" w:rsidRPr="00923F34" w:rsidRDefault="00343884" w:rsidP="00343884">
      <w:pPr>
        <w:jc w:val="center"/>
        <w:rPr>
          <w:rFonts w:hAnsi="宋体" w:hint="eastAsia"/>
          <w:b/>
          <w:spacing w:val="40"/>
          <w:sz w:val="52"/>
          <w:u w:color="501549" w:themeColor="accent5" w:themeShade="80"/>
        </w:rPr>
      </w:pPr>
    </w:p>
    <w:tbl>
      <w:tblPr>
        <w:tblW w:w="6222" w:type="dxa"/>
        <w:jc w:val="center"/>
        <w:tblLayout w:type="fixed"/>
        <w:tblLook w:val="04A0" w:firstRow="1" w:lastRow="0" w:firstColumn="1" w:lastColumn="0" w:noHBand="0" w:noVBand="1"/>
      </w:tblPr>
      <w:tblGrid>
        <w:gridCol w:w="1201"/>
        <w:gridCol w:w="5021"/>
      </w:tblGrid>
      <w:tr w:rsidR="00343884" w:rsidRPr="00923F34" w14:paraId="145DCA12" w14:textId="77777777" w:rsidTr="002928BE">
        <w:trPr>
          <w:trHeight w:val="454"/>
          <w:jc w:val="center"/>
        </w:trPr>
        <w:tc>
          <w:tcPr>
            <w:tcW w:w="1201" w:type="dxa"/>
            <w:noWrap/>
            <w:vAlign w:val="center"/>
          </w:tcPr>
          <w:p w14:paraId="69CE6555" w14:textId="77777777" w:rsidR="00343884" w:rsidRPr="00923F34" w:rsidRDefault="00343884" w:rsidP="002928BE">
            <w:pPr>
              <w:widowControl/>
              <w:rPr>
                <w:rFonts w:hAnsi="宋体" w:hint="eastAsia"/>
                <w:b/>
                <w:sz w:val="28"/>
                <w:szCs w:val="28"/>
              </w:rPr>
            </w:pPr>
            <w:r w:rsidRPr="00923F34">
              <w:rPr>
                <w:rFonts w:hAnsi="宋体"/>
                <w:b/>
                <w:sz w:val="28"/>
                <w:szCs w:val="28"/>
                <w:u w:color="501549" w:themeColor="accent5" w:themeShade="80"/>
              </w:rPr>
              <w:t>甲  方:</w:t>
            </w:r>
          </w:p>
        </w:tc>
        <w:tc>
          <w:tcPr>
            <w:tcW w:w="5021" w:type="dxa"/>
            <w:noWrap/>
            <w:vAlign w:val="center"/>
          </w:tcPr>
          <w:p w14:paraId="2E126FF5" w14:textId="77777777" w:rsidR="00343884" w:rsidRPr="00923F34" w:rsidRDefault="00343884" w:rsidP="002928BE">
            <w:pPr>
              <w:widowControl/>
              <w:rPr>
                <w:rFonts w:hAnsi="宋体" w:hint="eastAsia"/>
                <w:b/>
                <w:sz w:val="28"/>
                <w:szCs w:val="28"/>
                <w:u w:color="501549" w:themeColor="accent5" w:themeShade="80"/>
              </w:rPr>
            </w:pPr>
            <w:r w:rsidRPr="00923F34">
              <w:rPr>
                <w:rFonts w:hAnsi="宋体"/>
                <w:b/>
                <w:sz w:val="28"/>
                <w:szCs w:val="28"/>
                <w:u w:color="501549" w:themeColor="accent5" w:themeShade="80"/>
              </w:rPr>
              <w:t>北京北科环境工程有限公司</w:t>
            </w:r>
          </w:p>
        </w:tc>
      </w:tr>
      <w:tr w:rsidR="00343884" w:rsidRPr="00923F34" w14:paraId="127FA925" w14:textId="77777777" w:rsidTr="002928BE">
        <w:trPr>
          <w:trHeight w:val="454"/>
          <w:jc w:val="center"/>
        </w:trPr>
        <w:tc>
          <w:tcPr>
            <w:tcW w:w="1201" w:type="dxa"/>
            <w:noWrap/>
            <w:vAlign w:val="center"/>
          </w:tcPr>
          <w:p w14:paraId="6D1DD3A0" w14:textId="77777777" w:rsidR="00343884" w:rsidRPr="00923F34" w:rsidRDefault="00343884" w:rsidP="002928BE">
            <w:pPr>
              <w:widowControl/>
              <w:rPr>
                <w:rFonts w:hAnsi="宋体" w:hint="eastAsia"/>
                <w:b/>
                <w:sz w:val="28"/>
                <w:szCs w:val="28"/>
              </w:rPr>
            </w:pPr>
            <w:r w:rsidRPr="00923F34">
              <w:rPr>
                <w:rFonts w:hAnsi="宋体"/>
                <w:b/>
                <w:sz w:val="28"/>
                <w:szCs w:val="28"/>
                <w:u w:color="501549" w:themeColor="accent5" w:themeShade="80"/>
              </w:rPr>
              <w:t>乙  方:</w:t>
            </w:r>
          </w:p>
        </w:tc>
        <w:tc>
          <w:tcPr>
            <w:tcW w:w="5021" w:type="dxa"/>
            <w:noWrap/>
            <w:vAlign w:val="center"/>
          </w:tcPr>
          <w:p w14:paraId="2C4C9F15" w14:textId="77777777" w:rsidR="00343884" w:rsidRPr="00923F34" w:rsidRDefault="00343884" w:rsidP="002928BE">
            <w:pPr>
              <w:widowControl/>
              <w:rPr>
                <w:rFonts w:hAnsi="宋体" w:hint="eastAsia"/>
                <w:b/>
                <w:sz w:val="28"/>
                <w:szCs w:val="28"/>
                <w:u w:color="501549" w:themeColor="accent5" w:themeShade="80"/>
              </w:rPr>
            </w:pPr>
          </w:p>
        </w:tc>
      </w:tr>
      <w:tr w:rsidR="00343884" w:rsidRPr="00923F34" w14:paraId="10BFE369" w14:textId="77777777" w:rsidTr="002928BE">
        <w:trPr>
          <w:trHeight w:val="454"/>
          <w:jc w:val="center"/>
        </w:trPr>
        <w:tc>
          <w:tcPr>
            <w:tcW w:w="1201" w:type="dxa"/>
            <w:noWrap/>
            <w:vAlign w:val="center"/>
          </w:tcPr>
          <w:p w14:paraId="4688B2FA" w14:textId="77777777" w:rsidR="00343884" w:rsidRPr="00923F34" w:rsidRDefault="00343884" w:rsidP="002928BE">
            <w:pPr>
              <w:widowControl/>
              <w:rPr>
                <w:rFonts w:hAnsi="宋体" w:hint="eastAsia"/>
                <w:b/>
                <w:sz w:val="28"/>
                <w:szCs w:val="28"/>
              </w:rPr>
            </w:pPr>
            <w:r w:rsidRPr="00923F34">
              <w:rPr>
                <w:rFonts w:hAnsi="宋体"/>
                <w:b/>
                <w:sz w:val="28"/>
                <w:szCs w:val="28"/>
                <w:u w:color="501549" w:themeColor="accent5" w:themeShade="80"/>
              </w:rPr>
              <w:t>时  间:</w:t>
            </w:r>
          </w:p>
        </w:tc>
        <w:tc>
          <w:tcPr>
            <w:tcW w:w="5021" w:type="dxa"/>
            <w:noWrap/>
            <w:vAlign w:val="center"/>
          </w:tcPr>
          <w:p w14:paraId="0547060D" w14:textId="5EABE555" w:rsidR="00343884" w:rsidRPr="00923F34" w:rsidRDefault="00343884" w:rsidP="002928BE">
            <w:pPr>
              <w:widowControl/>
              <w:rPr>
                <w:rFonts w:hAnsi="宋体" w:hint="eastAsia"/>
                <w:b/>
                <w:sz w:val="28"/>
                <w:szCs w:val="28"/>
                <w:u w:color="501549" w:themeColor="accent5" w:themeShade="80"/>
              </w:rPr>
            </w:pPr>
            <w:r w:rsidRPr="00923F34">
              <w:rPr>
                <w:rFonts w:hAnsi="宋体"/>
                <w:b/>
                <w:sz w:val="28"/>
                <w:szCs w:val="28"/>
                <w:u w:color="501549" w:themeColor="accent5" w:themeShade="80"/>
              </w:rPr>
              <w:t>20</w:t>
            </w:r>
            <w:r w:rsidRPr="00923F34">
              <w:rPr>
                <w:rFonts w:hAnsi="宋体" w:hint="eastAsia"/>
                <w:b/>
                <w:sz w:val="28"/>
                <w:szCs w:val="28"/>
                <w:u w:color="501549" w:themeColor="accent5" w:themeShade="80"/>
              </w:rPr>
              <w:t>26</w:t>
            </w:r>
            <w:r w:rsidRPr="00923F34">
              <w:rPr>
                <w:rFonts w:hAnsi="宋体"/>
                <w:b/>
                <w:sz w:val="28"/>
                <w:szCs w:val="28"/>
                <w:u w:color="501549" w:themeColor="accent5" w:themeShade="80"/>
              </w:rPr>
              <w:t>年</w:t>
            </w:r>
            <w:r>
              <w:rPr>
                <w:rFonts w:hAnsi="宋体" w:hint="eastAsia"/>
                <w:b/>
                <w:sz w:val="28"/>
                <w:szCs w:val="28"/>
                <w:u w:color="501549" w:themeColor="accent5" w:themeShade="80"/>
              </w:rPr>
              <w:t>04</w:t>
            </w:r>
            <w:r w:rsidRPr="00923F34">
              <w:rPr>
                <w:rFonts w:hAnsi="宋体"/>
                <w:b/>
                <w:sz w:val="28"/>
                <w:szCs w:val="28"/>
                <w:u w:color="501549" w:themeColor="accent5" w:themeShade="80"/>
              </w:rPr>
              <w:t>月</w:t>
            </w:r>
            <w:r>
              <w:rPr>
                <w:rFonts w:hAnsi="宋体" w:hint="eastAsia"/>
                <w:b/>
                <w:sz w:val="28"/>
                <w:szCs w:val="28"/>
                <w:u w:color="501549" w:themeColor="accent5" w:themeShade="80"/>
              </w:rPr>
              <w:t>07</w:t>
            </w:r>
            <w:r w:rsidRPr="00923F34">
              <w:rPr>
                <w:rFonts w:hAnsi="宋体"/>
                <w:b/>
                <w:sz w:val="28"/>
                <w:szCs w:val="28"/>
                <w:u w:color="501549" w:themeColor="accent5" w:themeShade="80"/>
              </w:rPr>
              <w:t>日</w:t>
            </w:r>
          </w:p>
        </w:tc>
      </w:tr>
      <w:bookmarkEnd w:id="3"/>
    </w:tbl>
    <w:p w14:paraId="3E2980D0" w14:textId="77777777" w:rsidR="000E152F" w:rsidRPr="005B1964" w:rsidRDefault="000E152F" w:rsidP="001F51FF">
      <w:pPr>
        <w:spacing w:beforeLines="50" w:before="120" w:afterLines="50" w:after="120"/>
        <w:rPr>
          <w:rFonts w:hAnsi="宋体" w:hint="eastAsia"/>
          <w:bCs/>
          <w:sz w:val="32"/>
          <w:szCs w:val="32"/>
        </w:rPr>
        <w:sectPr w:rsidR="000E152F" w:rsidRPr="005B1964">
          <w:headerReference w:type="default" r:id="rId9"/>
          <w:footerReference w:type="even" r:id="rId10"/>
          <w:footerReference w:type="default" r:id="rId11"/>
          <w:pgSz w:w="11906" w:h="16838"/>
          <w:pgMar w:top="1418" w:right="1418" w:bottom="1418" w:left="1418" w:header="851" w:footer="992" w:gutter="0"/>
          <w:cols w:space="720"/>
          <w:titlePg/>
          <w:docGrid w:linePitch="312"/>
        </w:sectPr>
      </w:pPr>
    </w:p>
    <w:p w14:paraId="593F7238" w14:textId="77777777" w:rsidR="00DC75C6" w:rsidRPr="005B1964" w:rsidRDefault="00DC75C6">
      <w:pPr>
        <w:spacing w:beforeLines="50" w:before="120" w:afterLines="50" w:after="120" w:line="240" w:lineRule="auto"/>
        <w:jc w:val="center"/>
        <w:rPr>
          <w:rFonts w:hAnsi="宋体" w:hint="eastAsia"/>
          <w:b/>
          <w:bCs/>
          <w:sz w:val="32"/>
          <w:szCs w:val="32"/>
        </w:rPr>
      </w:pPr>
      <w:r w:rsidRPr="005B1964">
        <w:rPr>
          <w:rFonts w:hAnsi="宋体"/>
          <w:b/>
          <w:bCs/>
          <w:sz w:val="32"/>
          <w:szCs w:val="32"/>
        </w:rPr>
        <w:lastRenderedPageBreak/>
        <w:t>目  录</w:t>
      </w:r>
    </w:p>
    <w:p w14:paraId="6B38C8CC" w14:textId="3DACEC33" w:rsidR="00BD57D5" w:rsidRPr="00BD57D5" w:rsidRDefault="00DC75C6">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r w:rsidRPr="00BD57D5">
        <w:rPr>
          <w:rFonts w:hAnsi="宋体"/>
          <w:b/>
          <w:caps/>
          <w:szCs w:val="24"/>
        </w:rPr>
        <w:fldChar w:fldCharType="begin"/>
      </w:r>
      <w:r w:rsidRPr="00BD57D5">
        <w:rPr>
          <w:rFonts w:hAnsi="宋体"/>
          <w:b/>
          <w:szCs w:val="24"/>
        </w:rPr>
        <w:instrText xml:space="preserve"> TOC \o "1-1" \h \z \u </w:instrText>
      </w:r>
      <w:r w:rsidRPr="00BD57D5">
        <w:rPr>
          <w:rFonts w:hAnsi="宋体"/>
          <w:b/>
          <w:caps/>
          <w:szCs w:val="24"/>
        </w:rPr>
        <w:fldChar w:fldCharType="separate"/>
      </w:r>
      <w:hyperlink w:anchor="_Toc226453084" w:history="1">
        <w:r w:rsidR="00BD57D5" w:rsidRPr="00BD57D5">
          <w:rPr>
            <w:rStyle w:val="aff9"/>
            <w:rFonts w:hAnsi="宋体" w:hint="eastAsia"/>
            <w:b/>
            <w:noProof/>
            <w:kern w:val="44"/>
          </w:rPr>
          <w:t>1.</w:t>
        </w:r>
        <w:r w:rsidR="00BD57D5" w:rsidRPr="00BD57D5">
          <w:rPr>
            <w:rFonts w:asciiTheme="minorHAnsi" w:eastAsiaTheme="minorEastAsia" w:hAnsiTheme="minorHAnsi" w:cstheme="minorBidi" w:hint="eastAsia"/>
            <w:b/>
            <w:noProof/>
            <w:kern w:val="2"/>
            <w:sz w:val="22"/>
            <w:szCs w:val="24"/>
            <w14:ligatures w14:val="standardContextual"/>
          </w:rPr>
          <w:tab/>
        </w:r>
        <w:r w:rsidR="00BD57D5" w:rsidRPr="00BD57D5">
          <w:rPr>
            <w:rStyle w:val="aff9"/>
            <w:rFonts w:hAnsi="宋体" w:hint="eastAsia"/>
            <w:b/>
            <w:noProof/>
            <w:kern w:val="44"/>
          </w:rPr>
          <w:t>技术总则</w:t>
        </w:r>
        <w:r w:rsidR="00BD57D5" w:rsidRPr="00BD57D5">
          <w:rPr>
            <w:rFonts w:hint="eastAsia"/>
            <w:b/>
            <w:noProof/>
            <w:webHidden/>
          </w:rPr>
          <w:tab/>
        </w:r>
        <w:r w:rsidR="00BD57D5" w:rsidRPr="00BD57D5">
          <w:rPr>
            <w:rFonts w:hint="eastAsia"/>
            <w:b/>
            <w:noProof/>
            <w:webHidden/>
          </w:rPr>
          <w:fldChar w:fldCharType="begin"/>
        </w:r>
        <w:r w:rsidR="00BD57D5" w:rsidRPr="00BD57D5">
          <w:rPr>
            <w:rFonts w:hint="eastAsia"/>
            <w:b/>
            <w:noProof/>
            <w:webHidden/>
          </w:rPr>
          <w:instrText xml:space="preserve"> </w:instrText>
        </w:r>
        <w:r w:rsidR="00BD57D5" w:rsidRPr="00BD57D5">
          <w:rPr>
            <w:b/>
            <w:noProof/>
            <w:webHidden/>
          </w:rPr>
          <w:instrText>PAGEREF _Toc226453084 \h</w:instrText>
        </w:r>
        <w:r w:rsidR="00BD57D5" w:rsidRPr="00BD57D5">
          <w:rPr>
            <w:rFonts w:hint="eastAsia"/>
            <w:b/>
            <w:noProof/>
            <w:webHidden/>
          </w:rPr>
          <w:instrText xml:space="preserve"> </w:instrText>
        </w:r>
        <w:r w:rsidR="00BD57D5" w:rsidRPr="00BD57D5">
          <w:rPr>
            <w:rFonts w:hint="eastAsia"/>
            <w:b/>
            <w:noProof/>
            <w:webHidden/>
          </w:rPr>
        </w:r>
        <w:r w:rsidR="00BD57D5" w:rsidRPr="00BD57D5">
          <w:rPr>
            <w:rFonts w:hint="eastAsia"/>
            <w:b/>
            <w:noProof/>
            <w:webHidden/>
          </w:rPr>
          <w:fldChar w:fldCharType="separate"/>
        </w:r>
        <w:r w:rsidR="00BD57D5" w:rsidRPr="00BD57D5">
          <w:rPr>
            <w:b/>
            <w:noProof/>
            <w:webHidden/>
          </w:rPr>
          <w:t>1</w:t>
        </w:r>
        <w:r w:rsidR="00BD57D5" w:rsidRPr="00BD57D5">
          <w:rPr>
            <w:rFonts w:hint="eastAsia"/>
            <w:b/>
            <w:noProof/>
            <w:webHidden/>
          </w:rPr>
          <w:fldChar w:fldCharType="end"/>
        </w:r>
      </w:hyperlink>
    </w:p>
    <w:p w14:paraId="7C7C3284" w14:textId="25ACAC0F"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85" w:history="1">
        <w:r w:rsidRPr="00BD57D5">
          <w:rPr>
            <w:rStyle w:val="aff9"/>
            <w:rFonts w:hAnsi="宋体" w:hint="eastAsia"/>
            <w:b/>
            <w:noProof/>
            <w:kern w:val="44"/>
          </w:rPr>
          <w:t>2.</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工程概况</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_Toc226453085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2</w:t>
        </w:r>
        <w:r w:rsidRPr="00BD57D5">
          <w:rPr>
            <w:rFonts w:hint="eastAsia"/>
            <w:b/>
            <w:noProof/>
            <w:webHidden/>
          </w:rPr>
          <w:fldChar w:fldCharType="end"/>
        </w:r>
      </w:hyperlink>
    </w:p>
    <w:p w14:paraId="43AAEE42" w14:textId="0BDFA2D9"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86" w:history="1">
        <w:r w:rsidRPr="00BD57D5">
          <w:rPr>
            <w:rStyle w:val="aff9"/>
            <w:rFonts w:hAnsi="宋体" w:hint="eastAsia"/>
            <w:b/>
            <w:noProof/>
            <w:kern w:val="44"/>
          </w:rPr>
          <w:t>3.</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汽化系统</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_Toc226453086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5</w:t>
        </w:r>
        <w:r w:rsidRPr="00BD57D5">
          <w:rPr>
            <w:rFonts w:hint="eastAsia"/>
            <w:b/>
            <w:noProof/>
            <w:webHidden/>
          </w:rPr>
          <w:fldChar w:fldCharType="end"/>
        </w:r>
      </w:hyperlink>
    </w:p>
    <w:p w14:paraId="0F834102" w14:textId="7F590C16"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87" w:history="1">
        <w:r w:rsidRPr="00BD57D5">
          <w:rPr>
            <w:rStyle w:val="aff9"/>
            <w:rFonts w:hAnsi="宋体" w:hint="eastAsia"/>
            <w:b/>
            <w:noProof/>
            <w:kern w:val="44"/>
          </w:rPr>
          <w:t>4.</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仪表选型</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_Toc226453087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11</w:t>
        </w:r>
        <w:r w:rsidRPr="00BD57D5">
          <w:rPr>
            <w:rFonts w:hint="eastAsia"/>
            <w:b/>
            <w:noProof/>
            <w:webHidden/>
          </w:rPr>
          <w:fldChar w:fldCharType="end"/>
        </w:r>
      </w:hyperlink>
    </w:p>
    <w:p w14:paraId="396193D6" w14:textId="0B280B3E"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88" w:history="1">
        <w:r w:rsidRPr="00BD57D5">
          <w:rPr>
            <w:rStyle w:val="aff9"/>
            <w:rFonts w:hAnsi="宋体" w:hint="eastAsia"/>
            <w:b/>
            <w:noProof/>
            <w:kern w:val="44"/>
          </w:rPr>
          <w:t>5.</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品牌要求</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_Toc226453088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12</w:t>
        </w:r>
        <w:r w:rsidRPr="00BD57D5">
          <w:rPr>
            <w:rFonts w:hint="eastAsia"/>
            <w:b/>
            <w:noProof/>
            <w:webHidden/>
          </w:rPr>
          <w:fldChar w:fldCharType="end"/>
        </w:r>
      </w:hyperlink>
    </w:p>
    <w:p w14:paraId="6F7155BA" w14:textId="3B3FB257"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89" w:history="1">
        <w:r w:rsidRPr="00BD57D5">
          <w:rPr>
            <w:rStyle w:val="aff9"/>
            <w:rFonts w:hAnsi="宋体" w:hint="eastAsia"/>
            <w:b/>
            <w:noProof/>
            <w:kern w:val="44"/>
          </w:rPr>
          <w:t>6.</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阀门要求</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_Toc226453089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13</w:t>
        </w:r>
        <w:r w:rsidRPr="00BD57D5">
          <w:rPr>
            <w:rFonts w:hint="eastAsia"/>
            <w:b/>
            <w:noProof/>
            <w:webHidden/>
          </w:rPr>
          <w:fldChar w:fldCharType="end"/>
        </w:r>
      </w:hyperlink>
    </w:p>
    <w:p w14:paraId="69F2AA5E" w14:textId="229BD77F"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0" w:history="1">
        <w:r w:rsidRPr="00BD57D5">
          <w:rPr>
            <w:rStyle w:val="aff9"/>
            <w:rFonts w:hAnsi="宋体" w:hint="eastAsia"/>
            <w:b/>
            <w:noProof/>
            <w:kern w:val="44"/>
          </w:rPr>
          <w:t>7.</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检验、调试和性能验收试验</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_Toc226453090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14</w:t>
        </w:r>
        <w:r w:rsidRPr="00BD57D5">
          <w:rPr>
            <w:rFonts w:hint="eastAsia"/>
            <w:b/>
            <w:noProof/>
            <w:webHidden/>
          </w:rPr>
          <w:fldChar w:fldCharType="end"/>
        </w:r>
      </w:hyperlink>
    </w:p>
    <w:p w14:paraId="1D7EC446" w14:textId="50FF5A20"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1" w:history="1">
        <w:r w:rsidRPr="00BD57D5">
          <w:rPr>
            <w:rStyle w:val="aff9"/>
            <w:rFonts w:hAnsi="宋体" w:hint="eastAsia"/>
            <w:b/>
            <w:noProof/>
            <w:kern w:val="44"/>
          </w:rPr>
          <w:t>8.</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供货范围</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_Toc226453091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16</w:t>
        </w:r>
        <w:r w:rsidRPr="00BD57D5">
          <w:rPr>
            <w:rFonts w:hint="eastAsia"/>
            <w:b/>
            <w:noProof/>
            <w:webHidden/>
          </w:rPr>
          <w:fldChar w:fldCharType="end"/>
        </w:r>
      </w:hyperlink>
    </w:p>
    <w:p w14:paraId="233C6907" w14:textId="5462517A"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2" w:history="1">
        <w:r w:rsidRPr="00BD57D5">
          <w:rPr>
            <w:rStyle w:val="aff9"/>
            <w:rFonts w:hAnsi="宋体" w:hint="eastAsia"/>
            <w:b/>
            <w:noProof/>
            <w:kern w:val="44"/>
          </w:rPr>
          <w:t>9.</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清洁，油漆，包装，装卸，运输与储存</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_Toc226453092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19</w:t>
        </w:r>
        <w:r w:rsidRPr="00BD57D5">
          <w:rPr>
            <w:rFonts w:hint="eastAsia"/>
            <w:b/>
            <w:noProof/>
            <w:webHidden/>
          </w:rPr>
          <w:fldChar w:fldCharType="end"/>
        </w:r>
      </w:hyperlink>
    </w:p>
    <w:p w14:paraId="5F9602D7" w14:textId="5C6C928C"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3" w:history="1">
        <w:r w:rsidRPr="00BD57D5">
          <w:rPr>
            <w:rStyle w:val="aff9"/>
            <w:rFonts w:hAnsi="宋体" w:hint="eastAsia"/>
            <w:b/>
            <w:noProof/>
            <w:kern w:val="44"/>
          </w:rPr>
          <w:t>10.</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技术资料和交付进度</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_Toc226453093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20</w:t>
        </w:r>
        <w:r w:rsidRPr="00BD57D5">
          <w:rPr>
            <w:rFonts w:hint="eastAsia"/>
            <w:b/>
            <w:noProof/>
            <w:webHidden/>
          </w:rPr>
          <w:fldChar w:fldCharType="end"/>
        </w:r>
      </w:hyperlink>
    </w:p>
    <w:p w14:paraId="18F7CF05" w14:textId="222ED37F"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4" w:history="1">
        <w:r w:rsidRPr="00BD57D5">
          <w:rPr>
            <w:rStyle w:val="aff9"/>
            <w:rFonts w:hAnsi="宋体" w:hint="eastAsia"/>
            <w:b/>
            <w:noProof/>
            <w:kern w:val="44"/>
          </w:rPr>
          <w:t>11.</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技术服务与技术培训</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_Toc226453094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21</w:t>
        </w:r>
        <w:r w:rsidRPr="00BD57D5">
          <w:rPr>
            <w:rFonts w:hint="eastAsia"/>
            <w:b/>
            <w:noProof/>
            <w:webHidden/>
          </w:rPr>
          <w:fldChar w:fldCharType="end"/>
        </w:r>
      </w:hyperlink>
    </w:p>
    <w:p w14:paraId="75CDAF48" w14:textId="02A71F50" w:rsidR="00BD57D5" w:rsidRPr="00BD57D5" w:rsidRDefault="00BD57D5">
      <w:pPr>
        <w:pStyle w:val="TOC1"/>
        <w:tabs>
          <w:tab w:val="left" w:pos="660"/>
          <w:tab w:val="right" w:leader="dot" w:pos="9060"/>
        </w:tabs>
        <w:rPr>
          <w:rFonts w:asciiTheme="minorHAnsi" w:eastAsiaTheme="minorEastAsia" w:hAnsiTheme="minorHAnsi" w:cstheme="minorBidi" w:hint="eastAsia"/>
          <w:b/>
          <w:noProof/>
          <w:kern w:val="2"/>
          <w:sz w:val="22"/>
          <w:szCs w:val="24"/>
          <w14:ligatures w14:val="standardContextual"/>
        </w:rPr>
      </w:pPr>
      <w:hyperlink w:anchor="_Toc226453095" w:history="1">
        <w:r w:rsidRPr="00BD57D5">
          <w:rPr>
            <w:rStyle w:val="aff9"/>
            <w:rFonts w:hAnsi="宋体" w:hint="eastAsia"/>
            <w:b/>
            <w:noProof/>
            <w:kern w:val="44"/>
          </w:rPr>
          <w:t>12.</w:t>
        </w:r>
        <w:r w:rsidRPr="00BD57D5">
          <w:rPr>
            <w:rFonts w:asciiTheme="minorHAnsi" w:eastAsiaTheme="minorEastAsia" w:hAnsiTheme="minorHAnsi" w:cstheme="minorBidi" w:hint="eastAsia"/>
            <w:b/>
            <w:noProof/>
            <w:kern w:val="2"/>
            <w:sz w:val="22"/>
            <w:szCs w:val="24"/>
            <w14:ligatures w14:val="standardContextual"/>
          </w:rPr>
          <w:tab/>
        </w:r>
        <w:r w:rsidRPr="00BD57D5">
          <w:rPr>
            <w:rStyle w:val="aff9"/>
            <w:rFonts w:hAnsi="宋体" w:hint="eastAsia"/>
            <w:b/>
            <w:noProof/>
            <w:kern w:val="44"/>
          </w:rPr>
          <w:t>其它</w:t>
        </w:r>
        <w:r w:rsidRPr="00BD57D5">
          <w:rPr>
            <w:rFonts w:hint="eastAsia"/>
            <w:b/>
            <w:noProof/>
            <w:webHidden/>
          </w:rPr>
          <w:tab/>
        </w:r>
        <w:r w:rsidRPr="00BD57D5">
          <w:rPr>
            <w:rFonts w:hint="eastAsia"/>
            <w:b/>
            <w:noProof/>
            <w:webHidden/>
          </w:rPr>
          <w:fldChar w:fldCharType="begin"/>
        </w:r>
        <w:r w:rsidRPr="00BD57D5">
          <w:rPr>
            <w:rFonts w:hint="eastAsia"/>
            <w:b/>
            <w:noProof/>
            <w:webHidden/>
          </w:rPr>
          <w:instrText xml:space="preserve"> </w:instrText>
        </w:r>
        <w:r w:rsidRPr="00BD57D5">
          <w:rPr>
            <w:b/>
            <w:noProof/>
            <w:webHidden/>
          </w:rPr>
          <w:instrText>PAGEREF _Toc226453095 \h</w:instrText>
        </w:r>
        <w:r w:rsidRPr="00BD57D5">
          <w:rPr>
            <w:rFonts w:hint="eastAsia"/>
            <w:b/>
            <w:noProof/>
            <w:webHidden/>
          </w:rPr>
          <w:instrText xml:space="preserve"> </w:instrText>
        </w:r>
        <w:r w:rsidRPr="00BD57D5">
          <w:rPr>
            <w:rFonts w:hint="eastAsia"/>
            <w:b/>
            <w:noProof/>
            <w:webHidden/>
          </w:rPr>
        </w:r>
        <w:r w:rsidRPr="00BD57D5">
          <w:rPr>
            <w:rFonts w:hint="eastAsia"/>
            <w:b/>
            <w:noProof/>
            <w:webHidden/>
          </w:rPr>
          <w:fldChar w:fldCharType="separate"/>
        </w:r>
        <w:r w:rsidRPr="00BD57D5">
          <w:rPr>
            <w:b/>
            <w:noProof/>
            <w:webHidden/>
          </w:rPr>
          <w:t>22</w:t>
        </w:r>
        <w:r w:rsidRPr="00BD57D5">
          <w:rPr>
            <w:rFonts w:hint="eastAsia"/>
            <w:b/>
            <w:noProof/>
            <w:webHidden/>
          </w:rPr>
          <w:fldChar w:fldCharType="end"/>
        </w:r>
      </w:hyperlink>
    </w:p>
    <w:p w14:paraId="3170EFA3" w14:textId="6ECA4D65" w:rsidR="00DC75C6" w:rsidRPr="005B1964" w:rsidRDefault="00DC75C6">
      <w:pPr>
        <w:spacing w:beforeLines="50" w:before="120" w:afterLines="50" w:after="120" w:line="360" w:lineRule="auto"/>
        <w:jc w:val="center"/>
        <w:rPr>
          <w:rFonts w:hAnsi="宋体" w:hint="eastAsia"/>
          <w:bCs/>
          <w:sz w:val="32"/>
          <w:szCs w:val="32"/>
        </w:rPr>
        <w:sectPr w:rsidR="00DC75C6" w:rsidRPr="005B1964" w:rsidSect="003E3614">
          <w:headerReference w:type="first" r:id="rId12"/>
          <w:footerReference w:type="first" r:id="rId13"/>
          <w:pgSz w:w="11906" w:h="16838"/>
          <w:pgMar w:top="1418" w:right="1418" w:bottom="1418" w:left="1418" w:header="851" w:footer="850" w:gutter="0"/>
          <w:pgNumType w:fmt="upperRoman" w:start="1"/>
          <w:cols w:space="720"/>
          <w:docGrid w:linePitch="326"/>
        </w:sectPr>
      </w:pPr>
      <w:r w:rsidRPr="00BD57D5">
        <w:rPr>
          <w:rFonts w:hAnsi="宋体"/>
          <w:b/>
          <w:szCs w:val="24"/>
        </w:rPr>
        <w:fldChar w:fldCharType="end"/>
      </w:r>
    </w:p>
    <w:p w14:paraId="4DBD3DC7" w14:textId="77777777" w:rsidR="00343884" w:rsidRPr="00923F34" w:rsidRDefault="00343884" w:rsidP="00343884">
      <w:pPr>
        <w:keepNext/>
        <w:keepLines/>
        <w:numPr>
          <w:ilvl w:val="0"/>
          <w:numId w:val="13"/>
        </w:numPr>
        <w:spacing w:line="360" w:lineRule="auto"/>
        <w:ind w:left="0" w:firstLine="0"/>
        <w:outlineLvl w:val="0"/>
        <w:rPr>
          <w:rFonts w:hAnsi="宋体" w:hint="eastAsia"/>
          <w:b/>
          <w:kern w:val="44"/>
          <w:szCs w:val="28"/>
          <w:u w:color="501549" w:themeColor="accent5" w:themeShade="80"/>
        </w:rPr>
      </w:pPr>
      <w:bookmarkStart w:id="4" w:name="_Toc224314418"/>
      <w:bookmarkStart w:id="5" w:name="_Toc226453084"/>
      <w:bookmarkEnd w:id="0"/>
      <w:bookmarkEnd w:id="1"/>
      <w:r w:rsidRPr="00923F34">
        <w:rPr>
          <w:rFonts w:hAnsi="宋体"/>
          <w:b/>
          <w:kern w:val="44"/>
          <w:szCs w:val="28"/>
          <w:u w:color="501549" w:themeColor="accent5" w:themeShade="80"/>
        </w:rPr>
        <w:lastRenderedPageBreak/>
        <w:t>技术总则</w:t>
      </w:r>
      <w:bookmarkEnd w:id="4"/>
      <w:bookmarkEnd w:id="5"/>
    </w:p>
    <w:p w14:paraId="6FF7D727" w14:textId="361FEA2D" w:rsidR="00343884" w:rsidRPr="00923F34" w:rsidRDefault="00343884" w:rsidP="00343884">
      <w:pPr>
        <w:autoSpaceDE w:val="0"/>
        <w:autoSpaceDN w:val="0"/>
        <w:spacing w:line="360" w:lineRule="auto"/>
        <w:ind w:firstLineChars="200" w:firstLine="480"/>
        <w:jc w:val="both"/>
        <w:rPr>
          <w:rFonts w:hAnsi="宋体" w:hint="eastAsia"/>
          <w:bCs/>
        </w:rPr>
      </w:pPr>
      <w:r w:rsidRPr="00923F34">
        <w:rPr>
          <w:rFonts w:hAnsi="宋体" w:hint="eastAsia"/>
          <w:bCs/>
        </w:rPr>
        <w:t>本技术协议适用于</w:t>
      </w:r>
      <w:r w:rsidRPr="00923F34">
        <w:rPr>
          <w:rFonts w:hAnsi="宋体" w:hint="eastAsia"/>
          <w:b/>
          <w:u w:val="single" w:color="501549" w:themeColor="accent5" w:themeShade="80"/>
        </w:rPr>
        <w:t>首钢水钢高质量发展</w:t>
      </w:r>
      <w:proofErr w:type="gramStart"/>
      <w:r w:rsidRPr="00923F34">
        <w:rPr>
          <w:rFonts w:hAnsi="宋体" w:hint="eastAsia"/>
          <w:b/>
          <w:u w:val="single" w:color="501549" w:themeColor="accent5" w:themeShade="80"/>
        </w:rPr>
        <w:t>焦系统</w:t>
      </w:r>
      <w:proofErr w:type="gramEnd"/>
      <w:r w:rsidRPr="00923F34">
        <w:rPr>
          <w:rFonts w:hAnsi="宋体" w:hint="eastAsia"/>
          <w:b/>
          <w:u w:val="single" w:color="501549" w:themeColor="accent5" w:themeShade="80"/>
        </w:rPr>
        <w:t>结构调整项目（一期）二步脱硫脱硝工程</w:t>
      </w:r>
      <w:r w:rsidRPr="00923F34">
        <w:rPr>
          <w:rFonts w:hAnsi="宋体" w:hint="eastAsia"/>
          <w:bCs/>
        </w:rPr>
        <w:t>，</w:t>
      </w:r>
      <w:r w:rsidRPr="00923F34">
        <w:rPr>
          <w:rFonts w:hAnsi="宋体"/>
          <w:bCs/>
        </w:rPr>
        <w:t>它包括</w:t>
      </w:r>
      <w:r>
        <w:rPr>
          <w:rFonts w:hAnsi="宋体" w:hint="eastAsia"/>
          <w:b/>
          <w:szCs w:val="28"/>
          <w:u w:val="single" w:color="501549" w:themeColor="accent5" w:themeShade="80"/>
        </w:rPr>
        <w:t>氨水汽化炉</w:t>
      </w:r>
      <w:r w:rsidRPr="00923F34">
        <w:rPr>
          <w:rFonts w:hAnsi="宋体"/>
          <w:bCs/>
        </w:rPr>
        <w:t>的功能设计、结构、性能、安装和试验等方面的技术要求。乙方负责按本</w:t>
      </w:r>
      <w:r w:rsidRPr="00923F34">
        <w:rPr>
          <w:rFonts w:hAnsi="宋体" w:hint="eastAsia"/>
          <w:bCs/>
        </w:rPr>
        <w:t>技术协议</w:t>
      </w:r>
      <w:r w:rsidRPr="00923F34">
        <w:rPr>
          <w:rFonts w:hAnsi="宋体"/>
          <w:bCs/>
        </w:rPr>
        <w:t>的要求设计生产并按期供货到甲方指定现场。质保期为1年，工程保证值由乙方签字认可。</w:t>
      </w:r>
    </w:p>
    <w:p w14:paraId="1205E789"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设备严格按照国家现行标准和规范进行设计、制造和验收，并要求在设计、制造方面所遵循的标准和规范一律以有效最新版本为准。</w:t>
      </w:r>
    </w:p>
    <w:p w14:paraId="079029B2"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所供设备必须采用国内外先进、成熟、可靠的技术，产品质量优良、维护成本低、各项消耗指标应达到国内先进水平、节能降耗、便于维护的要求。</w:t>
      </w:r>
    </w:p>
    <w:p w14:paraId="409C4A9C"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本技术协议提出了该设备的功能设计、制造、供货范围、安装指导、调试以及指标考核等方面的技术要求。</w:t>
      </w:r>
    </w:p>
    <w:p w14:paraId="46E71E4F"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本技术协议提出了最低限度的技术要求，并未规定所有的技术要求和适用的标准，乙方提供一套满足本技术协议和所列标准要求的高质量产品及其相应服务。对国家有关安全、环保等强制性标准，必须满足其要求。</w:t>
      </w:r>
    </w:p>
    <w:p w14:paraId="2B829C29"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如果乙方没有以书面方式对本技术协议的条文提出异议，那么甲方将认为乙方提出的产品完全符合本技术协议的要求。</w:t>
      </w:r>
    </w:p>
    <w:p w14:paraId="4CAD941B"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乙方所采用的设备系统及部件等，要求技术和工艺先进，具有三年以上运行业绩。</w:t>
      </w:r>
    </w:p>
    <w:p w14:paraId="3A17A707"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凡在乙方设计范围之内的外购件或设备，最终由甲方确认且甲方有权单独采购，但技术上均由乙方负责归口协调。</w:t>
      </w:r>
    </w:p>
    <w:p w14:paraId="386F7B81"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乙方提供的产品需保证其完整性及正确性，本文件及甲方审图并不能免除乙方应对所提供的设备及其辅助系统配置齐全、性能要求合理、可适用性和可靠性负责。</w:t>
      </w:r>
    </w:p>
    <w:p w14:paraId="27E1D40A"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在签订合同之后，到乙方开始制造之日的这段时间内，甲方有权提出因规范、标准和规程以及同类型设备出现的问题而发生变化产生的一些补充修改要求，乙方应遵守这些要求，具体款项内容由双方共同商定。</w:t>
      </w:r>
    </w:p>
    <w:p w14:paraId="1D9044BF"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本技术协议所使用的设备技术标准，如遇到与乙方所执行的标准不一致时，乙方须提出，商议参照执行。本技术协议符合现行使用的有关国家标准以及部颁标准或技术转让方的外方国家规范标准。</w:t>
      </w:r>
    </w:p>
    <w:p w14:paraId="42AA274E"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本技术协议为订货合同的附件，与合同正文具有同等效力。</w:t>
      </w:r>
    </w:p>
    <w:p w14:paraId="14B2C5F6"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合同谈判及合同执行过程中的一切图纸、技术文件、商务信函等必须使用中文，如果乙方提供的文件中使用另一种文字，则需有中文译本，在这种情况下解释以中文为</w:t>
      </w:r>
      <w:r w:rsidRPr="00923F34">
        <w:rPr>
          <w:rFonts w:hAnsi="宋体"/>
        </w:rPr>
        <w:lastRenderedPageBreak/>
        <w:t>准。</w:t>
      </w:r>
    </w:p>
    <w:p w14:paraId="2961340D" w14:textId="77777777" w:rsidR="00343884" w:rsidRPr="00923F34" w:rsidRDefault="00343884" w:rsidP="00343884">
      <w:pPr>
        <w:numPr>
          <w:ilvl w:val="0"/>
          <w:numId w:val="14"/>
        </w:numPr>
        <w:autoSpaceDE w:val="0"/>
        <w:autoSpaceDN w:val="0"/>
        <w:spacing w:line="360" w:lineRule="auto"/>
        <w:ind w:left="0" w:firstLineChars="200" w:firstLine="480"/>
        <w:jc w:val="both"/>
        <w:rPr>
          <w:rFonts w:hAnsi="宋体" w:hint="eastAsia"/>
        </w:rPr>
      </w:pPr>
      <w:r w:rsidRPr="00923F34">
        <w:rPr>
          <w:rFonts w:hAnsi="宋体"/>
        </w:rPr>
        <w:t>采用国际单位制。</w:t>
      </w:r>
    </w:p>
    <w:p w14:paraId="1116ADB8" w14:textId="77777777" w:rsidR="00343884" w:rsidRPr="00923F3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rPr>
        <w:t>电机满足国家节能产品目录能效等级</w:t>
      </w:r>
      <w:r w:rsidRPr="00923F34">
        <w:rPr>
          <w:rFonts w:hAnsi="宋体" w:hint="eastAsia"/>
        </w:rPr>
        <w:t>2</w:t>
      </w:r>
      <w:r w:rsidRPr="00923F34">
        <w:rPr>
          <w:rFonts w:hAnsi="宋体"/>
        </w:rPr>
        <w:t>级（GB18613-2020标准）</w:t>
      </w:r>
      <w:r w:rsidRPr="00923F34">
        <w:rPr>
          <w:rFonts w:hAnsi="宋体" w:hint="eastAsia"/>
        </w:rPr>
        <w:t>。</w:t>
      </w:r>
    </w:p>
    <w:p w14:paraId="2E131AE6" w14:textId="77777777" w:rsidR="00343884" w:rsidRPr="00923F3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hint="eastAsia"/>
        </w:rPr>
        <w:t>本项目法兰采用HG/T 20592~20635标准法兰，所有电气、仪表设备防爆等级ExdIIBT4。</w:t>
      </w:r>
    </w:p>
    <w:p w14:paraId="2DFBC618" w14:textId="77777777" w:rsidR="0034388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hint="eastAsia"/>
        </w:rPr>
        <w:t>四线制仪表，供电电压采用220VAC；</w:t>
      </w:r>
    </w:p>
    <w:p w14:paraId="2EEB46B5" w14:textId="77777777" w:rsidR="0034388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hint="eastAsia"/>
        </w:rPr>
        <w:t>调节阀门，供电电压采用220VAC；开关型电动阀门，供电电压采用380VAC；</w:t>
      </w:r>
    </w:p>
    <w:p w14:paraId="13046C3E" w14:textId="77777777" w:rsidR="00343884" w:rsidRPr="00923F3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hint="eastAsia"/>
        </w:rPr>
        <w:t>气动阀门、电磁阀供电电压24VDC，线圈要求选用防爆型，符合GB3836防爆标准要求。</w:t>
      </w:r>
    </w:p>
    <w:p w14:paraId="2BB93BE0" w14:textId="77777777" w:rsidR="00343884" w:rsidRPr="00923F34" w:rsidRDefault="00343884" w:rsidP="00343884">
      <w:pPr>
        <w:numPr>
          <w:ilvl w:val="0"/>
          <w:numId w:val="14"/>
        </w:numPr>
        <w:autoSpaceDE w:val="0"/>
        <w:autoSpaceDN w:val="0"/>
        <w:adjustRightInd/>
        <w:spacing w:line="360" w:lineRule="auto"/>
        <w:ind w:left="0" w:firstLineChars="200" w:firstLine="480"/>
        <w:jc w:val="both"/>
        <w:textAlignment w:val="auto"/>
        <w:rPr>
          <w:rFonts w:hAnsi="宋体" w:hint="eastAsia"/>
        </w:rPr>
      </w:pPr>
      <w:r w:rsidRPr="00923F34">
        <w:rPr>
          <w:rFonts w:hAnsi="宋体" w:hint="eastAsia"/>
        </w:rPr>
        <w:t>所有压力表表盘必须设有三色分段标识。</w:t>
      </w:r>
    </w:p>
    <w:p w14:paraId="7C3AC06F" w14:textId="77777777" w:rsidR="00343884" w:rsidRPr="00923F34" w:rsidRDefault="00343884" w:rsidP="00343884">
      <w:pPr>
        <w:keepNext/>
        <w:keepLines/>
        <w:numPr>
          <w:ilvl w:val="0"/>
          <w:numId w:val="13"/>
        </w:numPr>
        <w:spacing w:line="360" w:lineRule="auto"/>
        <w:ind w:left="0" w:firstLine="0"/>
        <w:outlineLvl w:val="0"/>
        <w:rPr>
          <w:rFonts w:hAnsi="宋体" w:hint="eastAsia"/>
          <w:b/>
          <w:kern w:val="44"/>
          <w:szCs w:val="28"/>
          <w:u w:color="501549" w:themeColor="accent5" w:themeShade="80"/>
        </w:rPr>
      </w:pPr>
      <w:bookmarkStart w:id="6" w:name="_Toc104812139"/>
      <w:bookmarkStart w:id="7" w:name="_Toc224314419"/>
      <w:bookmarkStart w:id="8" w:name="_Toc226453085"/>
      <w:r w:rsidRPr="00923F34">
        <w:rPr>
          <w:rFonts w:hAnsi="宋体"/>
          <w:b/>
          <w:kern w:val="44"/>
          <w:szCs w:val="28"/>
          <w:u w:color="501549" w:themeColor="accent5" w:themeShade="80"/>
        </w:rPr>
        <w:t>工程概况</w:t>
      </w:r>
      <w:bookmarkEnd w:id="6"/>
      <w:bookmarkEnd w:id="7"/>
      <w:bookmarkEnd w:id="8"/>
    </w:p>
    <w:p w14:paraId="74F56E23" w14:textId="77777777" w:rsidR="00343884" w:rsidRPr="00923F34" w:rsidRDefault="00343884" w:rsidP="00343884">
      <w:pPr>
        <w:keepNext/>
        <w:keepLines/>
        <w:numPr>
          <w:ilvl w:val="1"/>
          <w:numId w:val="13"/>
        </w:numPr>
        <w:spacing w:line="360" w:lineRule="auto"/>
        <w:ind w:left="0" w:firstLine="0"/>
        <w:outlineLvl w:val="1"/>
        <w:rPr>
          <w:rFonts w:hAnsi="宋体" w:hint="eastAsia"/>
          <w:b/>
          <w:kern w:val="44"/>
          <w:szCs w:val="28"/>
          <w:u w:color="501549" w:themeColor="accent5" w:themeShade="80"/>
        </w:rPr>
      </w:pPr>
      <w:bookmarkStart w:id="9" w:name="_Toc224314420"/>
      <w:r w:rsidRPr="00923F34">
        <w:rPr>
          <w:rFonts w:hAnsi="宋体"/>
          <w:b/>
          <w:kern w:val="44"/>
          <w:szCs w:val="28"/>
          <w:u w:color="501549" w:themeColor="accent5" w:themeShade="80"/>
        </w:rPr>
        <w:t>项目情况</w:t>
      </w:r>
      <w:bookmarkEnd w:id="9"/>
    </w:p>
    <w:p w14:paraId="068F32D3" w14:textId="77777777" w:rsidR="00343884" w:rsidRPr="00343884" w:rsidRDefault="00343884" w:rsidP="00343884">
      <w:pPr>
        <w:pStyle w:val="affff7"/>
        <w:spacing w:line="360" w:lineRule="auto"/>
        <w:ind w:leftChars="0" w:left="0" w:firstLineChars="200" w:firstLine="480"/>
        <w:contextualSpacing/>
        <w:rPr>
          <w:rFonts w:ascii="宋体" w:hAnsi="宋体" w:hint="eastAsia"/>
          <w:sz w:val="24"/>
          <w:szCs w:val="24"/>
        </w:rPr>
      </w:pPr>
      <w:r w:rsidRPr="00343884">
        <w:rPr>
          <w:rFonts w:ascii="宋体" w:hAnsi="宋体"/>
          <w:sz w:val="24"/>
          <w:szCs w:val="24"/>
        </w:rPr>
        <w:t>本项目属于首钢水钢高质量发展</w:t>
      </w:r>
      <w:proofErr w:type="gramStart"/>
      <w:r w:rsidRPr="00343884">
        <w:rPr>
          <w:rFonts w:ascii="宋体" w:hAnsi="宋体"/>
          <w:sz w:val="24"/>
          <w:szCs w:val="24"/>
        </w:rPr>
        <w:t>焦系统</w:t>
      </w:r>
      <w:proofErr w:type="gramEnd"/>
      <w:r w:rsidRPr="00343884">
        <w:rPr>
          <w:rFonts w:ascii="宋体" w:hAnsi="宋体"/>
          <w:sz w:val="24"/>
          <w:szCs w:val="24"/>
        </w:rPr>
        <w:t>结构调整项目的一部分</w:t>
      </w:r>
      <w:r w:rsidRPr="00343884">
        <w:rPr>
          <w:rFonts w:ascii="宋体" w:hAnsi="宋体" w:hint="eastAsia"/>
          <w:sz w:val="24"/>
          <w:szCs w:val="24"/>
        </w:rPr>
        <w:t>，</w:t>
      </w:r>
      <w:r w:rsidRPr="00343884">
        <w:rPr>
          <w:rFonts w:ascii="宋体" w:hAnsi="宋体"/>
          <w:sz w:val="24"/>
          <w:szCs w:val="24"/>
        </w:rPr>
        <w:t>项目建设内容包括：1建设80万吨/年焦炭生产配套的焦炉烟气脱硫脱硝装置。主要包括焦炉烟气脱硫装置、焦炉烟气脱硝装置、焦炉烟气除尘装置、副产品处置装置等工艺装置及相应的电气、仪表、自动化、视频监控等公辅设施</w:t>
      </w:r>
      <w:r w:rsidRPr="00343884">
        <w:rPr>
          <w:rFonts w:ascii="宋体" w:hAnsi="宋体" w:hint="eastAsia"/>
          <w:sz w:val="24"/>
          <w:szCs w:val="24"/>
        </w:rPr>
        <w:t>。</w:t>
      </w:r>
    </w:p>
    <w:p w14:paraId="3E9D70BD" w14:textId="77777777" w:rsidR="00343884" w:rsidRPr="00343884" w:rsidRDefault="00343884" w:rsidP="00343884">
      <w:pPr>
        <w:pStyle w:val="PXL4"/>
        <w:ind w:firstLine="480"/>
        <w:rPr>
          <w:rFonts w:ascii="宋体" w:eastAsia="宋体" w:hAnsi="宋体" w:hint="eastAsia"/>
          <w:sz w:val="24"/>
          <w:szCs w:val="24"/>
        </w:rPr>
      </w:pPr>
      <w:r w:rsidRPr="00343884">
        <w:rPr>
          <w:rFonts w:ascii="宋体" w:eastAsia="宋体" w:hAnsi="宋体" w:hint="eastAsia"/>
          <w:sz w:val="24"/>
          <w:szCs w:val="24"/>
        </w:rPr>
        <w:t>工程工艺路线为钙基干法脱硫+布袋除尘+SCR脱硝+余热利用，风机布置在余热锅炉后方，最终净化后的烟气通过新增引风机由烟囱达标排放。</w:t>
      </w:r>
    </w:p>
    <w:p w14:paraId="38FAE352" w14:textId="77777777" w:rsidR="00343884" w:rsidRPr="00343884" w:rsidRDefault="00343884" w:rsidP="00343884">
      <w:pPr>
        <w:pStyle w:val="PXL4"/>
        <w:ind w:firstLine="480"/>
        <w:rPr>
          <w:rFonts w:ascii="宋体" w:eastAsia="宋体" w:hAnsi="宋体" w:hint="eastAsia"/>
          <w:sz w:val="24"/>
          <w:szCs w:val="24"/>
        </w:rPr>
      </w:pPr>
      <w:r w:rsidRPr="00343884">
        <w:rPr>
          <w:rFonts w:ascii="宋体" w:eastAsia="宋体" w:hAnsi="宋体" w:hint="eastAsia"/>
          <w:sz w:val="24"/>
          <w:szCs w:val="24"/>
        </w:rPr>
        <w:t>本项目预热锅炉系统、引风机系统不新设，利用一步系统即可。二步脱硝出来的烟气并入余热锅炉入口烟道，分界线为一步预留接口处。</w:t>
      </w:r>
      <w:r w:rsidRPr="00343884">
        <w:rPr>
          <w:rFonts w:ascii="宋体" w:eastAsia="宋体" w:hAnsi="宋体" w:hint="eastAsia"/>
          <w:kern w:val="0"/>
          <w:sz w:val="24"/>
          <w:szCs w:val="24"/>
        </w:rPr>
        <w:t>烟气流程如下：</w:t>
      </w:r>
      <w:r w:rsidRPr="00343884">
        <w:rPr>
          <w:rFonts w:ascii="宋体" w:eastAsia="宋体" w:hAnsi="宋体" w:hint="eastAsia"/>
          <w:b/>
          <w:bCs/>
          <w:kern w:val="0"/>
          <w:sz w:val="24"/>
          <w:szCs w:val="24"/>
          <w:u w:color="501549" w:themeColor="accent5" w:themeShade="80"/>
        </w:rPr>
        <w:t>焦炉烟气（</w:t>
      </w:r>
      <w:bookmarkStart w:id="10" w:name="OLE_LINK9"/>
      <w:r w:rsidRPr="00343884">
        <w:rPr>
          <w:rFonts w:ascii="宋体" w:eastAsia="宋体" w:hAnsi="宋体" w:hint="eastAsia"/>
          <w:b/>
          <w:bCs/>
          <w:kern w:val="0"/>
          <w:sz w:val="24"/>
          <w:szCs w:val="24"/>
          <w:u w:color="501549" w:themeColor="accent5" w:themeShade="80"/>
        </w:rPr>
        <w:t>二步</w:t>
      </w:r>
      <w:bookmarkEnd w:id="10"/>
      <w:r w:rsidRPr="00343884">
        <w:rPr>
          <w:rFonts w:ascii="宋体" w:eastAsia="宋体" w:hAnsi="宋体" w:hint="eastAsia"/>
          <w:b/>
          <w:bCs/>
          <w:kern w:val="0"/>
          <w:sz w:val="24"/>
          <w:szCs w:val="24"/>
          <w:u w:color="501549" w:themeColor="accent5" w:themeShade="80"/>
        </w:rPr>
        <w:t>）→钙基干法脱硫系统</w:t>
      </w:r>
      <w:bookmarkStart w:id="11" w:name="OLE_LINK5"/>
      <w:r w:rsidRPr="00343884">
        <w:rPr>
          <w:rFonts w:ascii="宋体" w:eastAsia="宋体" w:hAnsi="宋体" w:hint="eastAsia"/>
          <w:b/>
          <w:bCs/>
          <w:kern w:val="0"/>
          <w:sz w:val="24"/>
          <w:szCs w:val="24"/>
          <w:u w:color="501549" w:themeColor="accent5" w:themeShade="80"/>
        </w:rPr>
        <w:t>（设置2台脱硫反应器）</w:t>
      </w:r>
      <w:bookmarkEnd w:id="11"/>
      <w:r w:rsidRPr="00343884">
        <w:rPr>
          <w:rFonts w:ascii="宋体" w:eastAsia="宋体" w:hAnsi="宋体" w:hint="eastAsia"/>
          <w:b/>
          <w:bCs/>
          <w:kern w:val="0"/>
          <w:sz w:val="24"/>
          <w:szCs w:val="24"/>
          <w:u w:color="501549" w:themeColor="accent5" w:themeShade="80"/>
        </w:rPr>
        <w:t>→除尘系统（设置2台除尘器）→脱硝系统（设置4台脱硝反应器，并设置补热炉用于升温+解析）→</w:t>
      </w:r>
      <w:r w:rsidRPr="00343884">
        <w:rPr>
          <w:rFonts w:ascii="宋体" w:eastAsia="宋体" w:hAnsi="宋体" w:hint="eastAsia"/>
          <w:kern w:val="0"/>
          <w:sz w:val="24"/>
          <w:szCs w:val="24"/>
          <w:u w:color="501549" w:themeColor="accent5" w:themeShade="80"/>
        </w:rPr>
        <w:t>余热锅炉（</w:t>
      </w:r>
      <w:bookmarkStart w:id="12" w:name="OLE_LINK10"/>
      <w:r w:rsidRPr="00343884">
        <w:rPr>
          <w:rFonts w:ascii="宋体" w:eastAsia="宋体" w:hAnsi="宋体" w:hint="eastAsia"/>
          <w:kern w:val="0"/>
          <w:sz w:val="24"/>
          <w:szCs w:val="24"/>
          <w:u w:color="501549" w:themeColor="accent5" w:themeShade="80"/>
        </w:rPr>
        <w:t>一步、二步</w:t>
      </w:r>
      <w:bookmarkStart w:id="13" w:name="OLE_LINK11"/>
      <w:r w:rsidRPr="00343884">
        <w:rPr>
          <w:rFonts w:ascii="宋体" w:eastAsia="宋体" w:hAnsi="宋体" w:hint="eastAsia"/>
          <w:kern w:val="0"/>
          <w:sz w:val="24"/>
          <w:szCs w:val="24"/>
          <w:u w:color="501549" w:themeColor="accent5" w:themeShade="80"/>
        </w:rPr>
        <w:t>共用</w:t>
      </w:r>
      <w:bookmarkEnd w:id="12"/>
      <w:bookmarkEnd w:id="13"/>
      <w:r w:rsidRPr="00343884">
        <w:rPr>
          <w:rFonts w:ascii="宋体" w:eastAsia="宋体" w:hAnsi="宋体" w:hint="eastAsia"/>
          <w:kern w:val="0"/>
          <w:sz w:val="24"/>
          <w:szCs w:val="24"/>
          <w:u w:color="501549" w:themeColor="accent5" w:themeShade="80"/>
        </w:rPr>
        <w:t>，并设置余热旁路）→增压风机（一步、二步共用，设置2台，1用1备）→烟囱。</w:t>
      </w:r>
    </w:p>
    <w:p w14:paraId="0BEF8068" w14:textId="77777777" w:rsidR="00343884" w:rsidRPr="00343884" w:rsidRDefault="00343884" w:rsidP="00343884">
      <w:pPr>
        <w:pStyle w:val="PXL4"/>
        <w:ind w:firstLine="480"/>
        <w:rPr>
          <w:rFonts w:ascii="宋体" w:eastAsia="宋体" w:hAnsi="宋体" w:hint="eastAsia"/>
          <w:b/>
          <w:bCs/>
          <w:kern w:val="0"/>
          <w:sz w:val="24"/>
          <w:szCs w:val="24"/>
        </w:rPr>
      </w:pPr>
      <w:r w:rsidRPr="00343884">
        <w:rPr>
          <w:rFonts w:ascii="宋体" w:eastAsia="宋体" w:hAnsi="宋体" w:hint="eastAsia"/>
          <w:kern w:val="0"/>
          <w:sz w:val="24"/>
          <w:szCs w:val="24"/>
        </w:rPr>
        <w:t>项目名称：</w:t>
      </w:r>
      <w:r w:rsidRPr="00343884">
        <w:rPr>
          <w:rFonts w:ascii="宋体" w:eastAsia="宋体" w:hAnsi="宋体" w:hint="eastAsia"/>
          <w:b/>
          <w:bCs/>
          <w:kern w:val="0"/>
          <w:sz w:val="24"/>
          <w:szCs w:val="24"/>
        </w:rPr>
        <w:t>首钢水钢高质量发展</w:t>
      </w:r>
      <w:proofErr w:type="gramStart"/>
      <w:r w:rsidRPr="00343884">
        <w:rPr>
          <w:rFonts w:ascii="宋体" w:eastAsia="宋体" w:hAnsi="宋体" w:hint="eastAsia"/>
          <w:b/>
          <w:bCs/>
          <w:kern w:val="0"/>
          <w:sz w:val="24"/>
          <w:szCs w:val="24"/>
        </w:rPr>
        <w:t>焦系统</w:t>
      </w:r>
      <w:proofErr w:type="gramEnd"/>
      <w:r w:rsidRPr="00343884">
        <w:rPr>
          <w:rFonts w:ascii="宋体" w:eastAsia="宋体" w:hAnsi="宋体" w:hint="eastAsia"/>
          <w:b/>
          <w:bCs/>
          <w:kern w:val="0"/>
          <w:sz w:val="24"/>
          <w:szCs w:val="24"/>
        </w:rPr>
        <w:t>结构调整项目（一期）二步焦炉烟气脱硫脱硝工程。</w:t>
      </w:r>
    </w:p>
    <w:p w14:paraId="7E1DD16C" w14:textId="77777777" w:rsidR="00343884" w:rsidRPr="00343884" w:rsidRDefault="00343884" w:rsidP="00343884">
      <w:pPr>
        <w:pStyle w:val="PXL4"/>
        <w:ind w:firstLine="480"/>
        <w:rPr>
          <w:rFonts w:ascii="宋体" w:eastAsia="宋体" w:hAnsi="宋体" w:hint="eastAsia"/>
          <w:kern w:val="0"/>
          <w:sz w:val="24"/>
          <w:szCs w:val="24"/>
        </w:rPr>
      </w:pPr>
      <w:r w:rsidRPr="00343884">
        <w:rPr>
          <w:rFonts w:ascii="宋体" w:eastAsia="宋体" w:hAnsi="宋体" w:hint="eastAsia"/>
          <w:kern w:val="0"/>
          <w:sz w:val="24"/>
          <w:szCs w:val="24"/>
        </w:rPr>
        <w:t>建设地点：贵州省六盘水市钟山区水</w:t>
      </w:r>
      <w:proofErr w:type="gramStart"/>
      <w:r w:rsidRPr="00343884">
        <w:rPr>
          <w:rFonts w:ascii="宋体" w:eastAsia="宋体" w:hAnsi="宋体" w:hint="eastAsia"/>
          <w:kern w:val="0"/>
          <w:sz w:val="24"/>
          <w:szCs w:val="24"/>
        </w:rPr>
        <w:t>钢现有</w:t>
      </w:r>
      <w:proofErr w:type="gramEnd"/>
      <w:r w:rsidRPr="00343884">
        <w:rPr>
          <w:rFonts w:ascii="宋体" w:eastAsia="宋体" w:hAnsi="宋体" w:hint="eastAsia"/>
          <w:kern w:val="0"/>
          <w:sz w:val="24"/>
          <w:szCs w:val="24"/>
        </w:rPr>
        <w:t>厂区内建设。</w:t>
      </w:r>
    </w:p>
    <w:p w14:paraId="58F80C8D" w14:textId="77777777" w:rsidR="00343884" w:rsidRPr="00923F34" w:rsidRDefault="00343884" w:rsidP="00343884">
      <w:pPr>
        <w:keepNext/>
        <w:keepLines/>
        <w:numPr>
          <w:ilvl w:val="1"/>
          <w:numId w:val="13"/>
        </w:numPr>
        <w:spacing w:line="360" w:lineRule="auto"/>
        <w:ind w:left="0" w:firstLine="0"/>
        <w:outlineLvl w:val="1"/>
        <w:rPr>
          <w:rFonts w:hAnsi="宋体" w:hint="eastAsia"/>
          <w:b/>
          <w:kern w:val="44"/>
          <w:szCs w:val="28"/>
          <w:u w:color="501549" w:themeColor="accent5" w:themeShade="80"/>
        </w:rPr>
      </w:pPr>
      <w:bookmarkStart w:id="14" w:name="_Toc198651193"/>
      <w:bookmarkStart w:id="15" w:name="_Toc18140"/>
      <w:bookmarkStart w:id="16" w:name="_Toc4874"/>
      <w:bookmarkStart w:id="17" w:name="_Toc224314421"/>
      <w:r w:rsidRPr="00923F34">
        <w:rPr>
          <w:rFonts w:hAnsi="宋体"/>
          <w:b/>
          <w:kern w:val="44"/>
          <w:szCs w:val="28"/>
          <w:u w:color="501549" w:themeColor="accent5" w:themeShade="80"/>
        </w:rPr>
        <w:t>建设条件</w:t>
      </w:r>
      <w:bookmarkEnd w:id="14"/>
      <w:bookmarkEnd w:id="15"/>
      <w:bookmarkEnd w:id="16"/>
      <w:bookmarkEnd w:id="17"/>
    </w:p>
    <w:p w14:paraId="3F0661DA" w14:textId="77777777" w:rsidR="00343884" w:rsidRPr="00343884" w:rsidRDefault="00343884" w:rsidP="00343884">
      <w:pPr>
        <w:keepNext/>
        <w:keepLines/>
        <w:numPr>
          <w:ilvl w:val="2"/>
          <w:numId w:val="13"/>
        </w:numPr>
        <w:spacing w:line="360" w:lineRule="auto"/>
        <w:ind w:left="0" w:firstLine="0"/>
        <w:jc w:val="both"/>
        <w:outlineLvl w:val="2"/>
        <w:rPr>
          <w:rFonts w:hAnsi="宋体" w:hint="eastAsia"/>
          <w:b/>
          <w:kern w:val="44"/>
          <w:szCs w:val="28"/>
          <w:u w:color="501549" w:themeColor="accent5" w:themeShade="80"/>
        </w:rPr>
      </w:pPr>
      <w:bookmarkStart w:id="18" w:name="_Toc391922781"/>
      <w:bookmarkStart w:id="19" w:name="_Toc332812750"/>
      <w:bookmarkEnd w:id="18"/>
      <w:r w:rsidRPr="00343884">
        <w:rPr>
          <w:rFonts w:hAnsi="宋体"/>
          <w:b/>
          <w:kern w:val="44"/>
          <w:szCs w:val="28"/>
          <w:u w:color="501549" w:themeColor="accent5" w:themeShade="80"/>
        </w:rPr>
        <w:t>厂址</w:t>
      </w:r>
      <w:r w:rsidRPr="00343884">
        <w:rPr>
          <w:rFonts w:hAnsi="宋体" w:hint="eastAsia"/>
          <w:b/>
          <w:kern w:val="44"/>
          <w:szCs w:val="28"/>
          <w:u w:color="501549" w:themeColor="accent5" w:themeShade="80"/>
        </w:rPr>
        <w:t>条件</w:t>
      </w:r>
    </w:p>
    <w:p w14:paraId="72E4BFDC" w14:textId="77777777" w:rsidR="00343884" w:rsidRPr="00343884" w:rsidRDefault="00343884" w:rsidP="00343884">
      <w:pPr>
        <w:pStyle w:val="PXL4"/>
        <w:ind w:firstLine="480"/>
        <w:rPr>
          <w:rFonts w:ascii="宋体" w:eastAsia="宋体" w:hAnsi="宋体" w:hint="eastAsia"/>
          <w:kern w:val="0"/>
          <w:sz w:val="24"/>
          <w:szCs w:val="24"/>
        </w:rPr>
      </w:pPr>
      <w:r w:rsidRPr="00343884">
        <w:rPr>
          <w:rFonts w:ascii="宋体" w:eastAsia="宋体" w:hAnsi="宋体"/>
          <w:kern w:val="0"/>
          <w:sz w:val="24"/>
          <w:szCs w:val="24"/>
        </w:rPr>
        <w:t>首钢水钢高质量发展</w:t>
      </w:r>
      <w:proofErr w:type="gramStart"/>
      <w:r w:rsidRPr="00343884">
        <w:rPr>
          <w:rFonts w:ascii="宋体" w:eastAsia="宋体" w:hAnsi="宋体"/>
          <w:kern w:val="0"/>
          <w:sz w:val="24"/>
          <w:szCs w:val="24"/>
        </w:rPr>
        <w:t>焦系统</w:t>
      </w:r>
      <w:proofErr w:type="gramEnd"/>
      <w:r w:rsidRPr="00343884">
        <w:rPr>
          <w:rFonts w:ascii="宋体" w:eastAsia="宋体" w:hAnsi="宋体"/>
          <w:kern w:val="0"/>
          <w:sz w:val="24"/>
          <w:szCs w:val="24"/>
        </w:rPr>
        <w:t>结构调整项目</w:t>
      </w:r>
      <w:r w:rsidRPr="00343884">
        <w:rPr>
          <w:rFonts w:ascii="宋体" w:eastAsia="宋体" w:hAnsi="宋体" w:hint="eastAsia"/>
          <w:kern w:val="0"/>
          <w:sz w:val="24"/>
          <w:szCs w:val="24"/>
        </w:rPr>
        <w:t>（一期）二步</w:t>
      </w:r>
      <w:r w:rsidRPr="00343884">
        <w:rPr>
          <w:rFonts w:ascii="宋体" w:eastAsia="宋体" w:hAnsi="宋体"/>
          <w:kern w:val="0"/>
          <w:sz w:val="24"/>
          <w:szCs w:val="24"/>
        </w:rPr>
        <w:t>项目厂址在贵州省六盘水市钟山区水</w:t>
      </w:r>
      <w:proofErr w:type="gramStart"/>
      <w:r w:rsidRPr="00343884">
        <w:rPr>
          <w:rFonts w:ascii="宋体" w:eastAsia="宋体" w:hAnsi="宋体"/>
          <w:kern w:val="0"/>
          <w:sz w:val="24"/>
          <w:szCs w:val="24"/>
        </w:rPr>
        <w:t>钢现有</w:t>
      </w:r>
      <w:proofErr w:type="gramEnd"/>
      <w:r w:rsidRPr="00343884">
        <w:rPr>
          <w:rFonts w:ascii="宋体" w:eastAsia="宋体" w:hAnsi="宋体"/>
          <w:kern w:val="0"/>
          <w:sz w:val="24"/>
          <w:szCs w:val="24"/>
        </w:rPr>
        <w:t>厂区内建设。工程厂址东为3、4号焦炉的煤气净化，以及钢铁综合料</w:t>
      </w:r>
      <w:r w:rsidRPr="00343884">
        <w:rPr>
          <w:rFonts w:ascii="宋体" w:eastAsia="宋体" w:hAnsi="宋体"/>
          <w:kern w:val="0"/>
          <w:sz w:val="24"/>
          <w:szCs w:val="24"/>
        </w:rPr>
        <w:lastRenderedPageBreak/>
        <w:t>场；南为3、4号焦炉和山地，西为</w:t>
      </w:r>
      <w:proofErr w:type="gramStart"/>
      <w:r w:rsidRPr="00343884">
        <w:rPr>
          <w:rFonts w:ascii="宋体" w:eastAsia="宋体" w:hAnsi="宋体"/>
          <w:kern w:val="0"/>
          <w:sz w:val="24"/>
          <w:szCs w:val="24"/>
        </w:rPr>
        <w:t>煤气柜区和</w:t>
      </w:r>
      <w:proofErr w:type="gramEnd"/>
      <w:r w:rsidRPr="00343884">
        <w:rPr>
          <w:rFonts w:ascii="宋体" w:eastAsia="宋体" w:hAnsi="宋体"/>
          <w:kern w:val="0"/>
          <w:sz w:val="24"/>
          <w:szCs w:val="24"/>
        </w:rPr>
        <w:t>山地；北为发电站区域和炼铁厂。</w:t>
      </w:r>
    </w:p>
    <w:p w14:paraId="4CA148B1" w14:textId="77777777" w:rsidR="00343884" w:rsidRPr="00923F34" w:rsidRDefault="00343884" w:rsidP="00343884">
      <w:pPr>
        <w:keepNext/>
        <w:keepLines/>
        <w:numPr>
          <w:ilvl w:val="2"/>
          <w:numId w:val="13"/>
        </w:numPr>
        <w:spacing w:line="360" w:lineRule="auto"/>
        <w:ind w:left="0" w:firstLine="0"/>
        <w:jc w:val="both"/>
        <w:outlineLvl w:val="2"/>
        <w:rPr>
          <w:rFonts w:hAnsi="宋体" w:hint="eastAsia"/>
          <w:b/>
          <w:kern w:val="44"/>
          <w:szCs w:val="28"/>
          <w:u w:color="501549" w:themeColor="accent5" w:themeShade="80"/>
        </w:rPr>
      </w:pPr>
      <w:bookmarkStart w:id="20" w:name="_Toc82073982"/>
      <w:bookmarkStart w:id="21" w:name="_Toc27856163"/>
      <w:bookmarkStart w:id="22" w:name="_Toc27855805"/>
      <w:bookmarkStart w:id="23" w:name="_Toc391922782"/>
      <w:bookmarkEnd w:id="20"/>
      <w:bookmarkEnd w:id="21"/>
      <w:bookmarkEnd w:id="22"/>
      <w:bookmarkEnd w:id="23"/>
      <w:r w:rsidRPr="00923F34">
        <w:rPr>
          <w:rFonts w:hAnsi="宋体"/>
          <w:b/>
          <w:kern w:val="44"/>
          <w:szCs w:val="28"/>
          <w:u w:color="501549" w:themeColor="accent5" w:themeShade="80"/>
        </w:rPr>
        <w:t>自然条件</w:t>
      </w:r>
    </w:p>
    <w:p w14:paraId="626E8C2F" w14:textId="77777777" w:rsidR="00343884" w:rsidRPr="00343884" w:rsidRDefault="00343884" w:rsidP="00343884">
      <w:pPr>
        <w:pStyle w:val="PXL4"/>
        <w:ind w:firstLine="480"/>
        <w:rPr>
          <w:rFonts w:ascii="宋体" w:eastAsia="宋体" w:hAnsi="宋体" w:hint="eastAsia"/>
          <w:kern w:val="0"/>
          <w:sz w:val="24"/>
          <w:szCs w:val="24"/>
        </w:rPr>
      </w:pPr>
      <w:r w:rsidRPr="00343884">
        <w:rPr>
          <w:rFonts w:ascii="宋体" w:eastAsia="宋体" w:hAnsi="宋体"/>
          <w:kern w:val="0"/>
          <w:sz w:val="24"/>
          <w:szCs w:val="24"/>
        </w:rPr>
        <w:t>本项目场址位于贵州省六盘水市钟山区，六盘水市属温和地区，亚热带</w:t>
      </w:r>
      <w:proofErr w:type="gramStart"/>
      <w:r w:rsidRPr="00343884">
        <w:rPr>
          <w:rFonts w:ascii="宋体" w:eastAsia="宋体" w:hAnsi="宋体"/>
          <w:kern w:val="0"/>
          <w:sz w:val="24"/>
          <w:szCs w:val="24"/>
        </w:rPr>
        <w:t>夏湿春干</w:t>
      </w:r>
      <w:proofErr w:type="gramEnd"/>
      <w:r w:rsidRPr="00343884">
        <w:rPr>
          <w:rFonts w:ascii="宋体" w:eastAsia="宋体" w:hAnsi="宋体"/>
          <w:kern w:val="0"/>
          <w:sz w:val="24"/>
          <w:szCs w:val="24"/>
        </w:rPr>
        <w:t>气候，第V建筑气候区的VA区，该区立体气候特征明显，大部分地区冬温夏凉，干湿季分明；常年有雷暴、多雾，气温的年较差偏小，日较差偏大，日照较少，太阳辐射强烈，部分地区冬季气温偏低。</w:t>
      </w:r>
    </w:p>
    <w:p w14:paraId="4604D7C4" w14:textId="77777777" w:rsidR="00343884" w:rsidRPr="00923F34" w:rsidRDefault="00343884" w:rsidP="00343884">
      <w:pPr>
        <w:pStyle w:val="affff7"/>
        <w:spacing w:line="360" w:lineRule="auto"/>
        <w:ind w:leftChars="0" w:left="0" w:firstLineChars="200" w:firstLine="480"/>
        <w:contextualSpacing/>
        <w:rPr>
          <w:rFonts w:ascii="宋体" w:hAnsi="宋体" w:hint="eastAsia"/>
          <w:sz w:val="24"/>
          <w:szCs w:val="24"/>
        </w:rPr>
      </w:pPr>
      <w:r w:rsidRPr="00923F34">
        <w:rPr>
          <w:rFonts w:ascii="宋体" w:hAnsi="宋体"/>
          <w:sz w:val="24"/>
          <w:szCs w:val="24"/>
        </w:rPr>
        <w:t>该区建筑的基本要求符合下列规定：</w:t>
      </w:r>
    </w:p>
    <w:p w14:paraId="42D65B3C" w14:textId="77777777" w:rsidR="00343884" w:rsidRPr="00923F34" w:rsidRDefault="00343884" w:rsidP="00343884">
      <w:pPr>
        <w:pStyle w:val="affff7"/>
        <w:numPr>
          <w:ilvl w:val="0"/>
          <w:numId w:val="25"/>
        </w:numPr>
        <w:spacing w:line="360" w:lineRule="auto"/>
        <w:ind w:leftChars="0" w:left="0" w:firstLineChars="200" w:firstLine="480"/>
        <w:contextualSpacing/>
        <w:rPr>
          <w:rFonts w:ascii="宋体" w:hAnsi="宋体" w:hint="eastAsia"/>
          <w:sz w:val="24"/>
          <w:szCs w:val="24"/>
        </w:rPr>
      </w:pPr>
      <w:r w:rsidRPr="00923F34">
        <w:rPr>
          <w:rFonts w:ascii="宋体" w:hAnsi="宋体"/>
          <w:sz w:val="24"/>
          <w:szCs w:val="24"/>
        </w:rPr>
        <w:t>建筑物应满足湿季防雨和通风要求；</w:t>
      </w:r>
    </w:p>
    <w:p w14:paraId="3476EF41" w14:textId="77777777" w:rsidR="00343884" w:rsidRPr="00923F34" w:rsidRDefault="00343884" w:rsidP="00343884">
      <w:pPr>
        <w:pStyle w:val="affff7"/>
        <w:numPr>
          <w:ilvl w:val="0"/>
          <w:numId w:val="25"/>
        </w:numPr>
        <w:spacing w:line="360" w:lineRule="auto"/>
        <w:ind w:leftChars="0" w:left="0" w:firstLineChars="200" w:firstLine="480"/>
        <w:contextualSpacing/>
        <w:rPr>
          <w:rFonts w:ascii="宋体" w:hAnsi="宋体" w:hint="eastAsia"/>
          <w:sz w:val="24"/>
          <w:szCs w:val="24"/>
        </w:rPr>
      </w:pPr>
      <w:r w:rsidRPr="00923F34">
        <w:rPr>
          <w:rFonts w:ascii="宋体" w:hAnsi="宋体"/>
          <w:sz w:val="24"/>
          <w:szCs w:val="24"/>
        </w:rPr>
        <w:t>单体设计和构造处理宜使湿季有较好自然通风，主要房间有良好朝向；建筑物注意防潮、防雷击；施工有防雨的措施。</w:t>
      </w:r>
    </w:p>
    <w:p w14:paraId="51C55E03" w14:textId="77777777" w:rsidR="00343884" w:rsidRPr="00923F34" w:rsidRDefault="00343884" w:rsidP="00343884">
      <w:pPr>
        <w:keepNext/>
        <w:keepLines/>
        <w:numPr>
          <w:ilvl w:val="2"/>
          <w:numId w:val="13"/>
        </w:numPr>
        <w:spacing w:line="360" w:lineRule="auto"/>
        <w:ind w:left="0" w:firstLine="0"/>
        <w:jc w:val="both"/>
        <w:outlineLvl w:val="2"/>
        <w:rPr>
          <w:rFonts w:hAnsi="宋体" w:hint="eastAsia"/>
          <w:b/>
          <w:kern w:val="44"/>
          <w:szCs w:val="28"/>
          <w:u w:color="501549" w:themeColor="accent5" w:themeShade="80"/>
        </w:rPr>
      </w:pPr>
      <w:r w:rsidRPr="00923F34">
        <w:rPr>
          <w:rFonts w:hAnsi="宋体"/>
          <w:b/>
          <w:kern w:val="44"/>
          <w:szCs w:val="28"/>
          <w:u w:color="501549" w:themeColor="accent5" w:themeShade="80"/>
        </w:rPr>
        <w:t>气候</w:t>
      </w:r>
      <w:r w:rsidRPr="00923F34">
        <w:rPr>
          <w:rFonts w:hAnsi="宋体" w:hint="eastAsia"/>
          <w:b/>
          <w:kern w:val="44"/>
          <w:szCs w:val="28"/>
          <w:u w:color="501549" w:themeColor="accent5" w:themeShade="80"/>
        </w:rPr>
        <w:t>条件</w:t>
      </w:r>
    </w:p>
    <w:tbl>
      <w:tblPr>
        <w:tblW w:w="9072" w:type="dxa"/>
        <w:jc w:val="center"/>
        <w:tblLook w:val="04A0" w:firstRow="1" w:lastRow="0" w:firstColumn="1" w:lastColumn="0" w:noHBand="0" w:noVBand="1"/>
      </w:tblPr>
      <w:tblGrid>
        <w:gridCol w:w="1458"/>
        <w:gridCol w:w="3861"/>
        <w:gridCol w:w="2295"/>
        <w:gridCol w:w="1458"/>
      </w:tblGrid>
      <w:tr w:rsidR="00343884" w:rsidRPr="00343884" w14:paraId="67DB0FAA" w14:textId="77777777" w:rsidTr="002928BE">
        <w:trPr>
          <w:trHeight w:val="454"/>
          <w:tblHeader/>
          <w:jc w:val="center"/>
        </w:trPr>
        <w:tc>
          <w:tcPr>
            <w:tcW w:w="1080" w:type="dxa"/>
            <w:tcBorders>
              <w:top w:val="double" w:sz="6" w:space="0" w:color="000000"/>
              <w:left w:val="double" w:sz="6" w:space="0" w:color="000000"/>
              <w:bottom w:val="single" w:sz="4" w:space="0" w:color="000000"/>
              <w:right w:val="single" w:sz="4" w:space="0" w:color="000000"/>
            </w:tcBorders>
            <w:vAlign w:val="center"/>
          </w:tcPr>
          <w:p w14:paraId="1BB48B48"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序号</w:t>
            </w:r>
          </w:p>
        </w:tc>
        <w:tc>
          <w:tcPr>
            <w:tcW w:w="2860" w:type="dxa"/>
            <w:tcBorders>
              <w:top w:val="double" w:sz="6" w:space="0" w:color="000000"/>
              <w:left w:val="nil"/>
              <w:bottom w:val="single" w:sz="4" w:space="0" w:color="000000"/>
              <w:right w:val="single" w:sz="4" w:space="0" w:color="000000"/>
            </w:tcBorders>
            <w:vAlign w:val="center"/>
          </w:tcPr>
          <w:p w14:paraId="78501C19"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项目</w:t>
            </w:r>
          </w:p>
        </w:tc>
        <w:tc>
          <w:tcPr>
            <w:tcW w:w="1700" w:type="dxa"/>
            <w:tcBorders>
              <w:top w:val="double" w:sz="6" w:space="0" w:color="000000"/>
              <w:left w:val="nil"/>
              <w:bottom w:val="single" w:sz="4" w:space="0" w:color="000000"/>
              <w:right w:val="single" w:sz="4" w:space="0" w:color="000000"/>
            </w:tcBorders>
            <w:vAlign w:val="center"/>
          </w:tcPr>
          <w:p w14:paraId="3452EE35"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数值</w:t>
            </w:r>
          </w:p>
        </w:tc>
        <w:tc>
          <w:tcPr>
            <w:tcW w:w="1080" w:type="dxa"/>
            <w:tcBorders>
              <w:top w:val="double" w:sz="6" w:space="0" w:color="000000"/>
              <w:left w:val="nil"/>
              <w:bottom w:val="single" w:sz="4" w:space="0" w:color="000000"/>
              <w:right w:val="double" w:sz="6" w:space="0" w:color="000000"/>
            </w:tcBorders>
            <w:vAlign w:val="center"/>
          </w:tcPr>
          <w:p w14:paraId="6C893C4C" w14:textId="77777777" w:rsidR="00343884" w:rsidRPr="00343884" w:rsidRDefault="00343884" w:rsidP="00343884">
            <w:pPr>
              <w:widowControl/>
              <w:spacing w:line="240" w:lineRule="auto"/>
              <w:jc w:val="center"/>
              <w:rPr>
                <w:rFonts w:hAnsi="宋体" w:cs="宋体" w:hint="eastAsia"/>
                <w:b/>
                <w:bCs/>
                <w:sz w:val="21"/>
                <w:szCs w:val="21"/>
                <w:u w:color="501549" w:themeColor="accent5" w:themeShade="80"/>
              </w:rPr>
            </w:pPr>
            <w:r w:rsidRPr="00343884">
              <w:rPr>
                <w:rFonts w:hAnsi="宋体" w:cs="宋体" w:hint="eastAsia"/>
                <w:b/>
                <w:bCs/>
                <w:sz w:val="21"/>
                <w:szCs w:val="21"/>
                <w:u w:color="501549" w:themeColor="accent5" w:themeShade="80"/>
              </w:rPr>
              <w:t>备注</w:t>
            </w:r>
          </w:p>
        </w:tc>
      </w:tr>
      <w:tr w:rsidR="00343884" w:rsidRPr="00343884" w14:paraId="03A78872"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59F4E7D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w:t>
            </w:r>
          </w:p>
        </w:tc>
        <w:tc>
          <w:tcPr>
            <w:tcW w:w="2860" w:type="dxa"/>
            <w:tcBorders>
              <w:top w:val="nil"/>
              <w:left w:val="nil"/>
              <w:bottom w:val="single" w:sz="4" w:space="0" w:color="000000"/>
              <w:right w:val="single" w:sz="4" w:space="0" w:color="000000"/>
            </w:tcBorders>
            <w:vAlign w:val="center"/>
          </w:tcPr>
          <w:p w14:paraId="236FF3D6"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极端最高气温</w:t>
            </w:r>
          </w:p>
        </w:tc>
        <w:tc>
          <w:tcPr>
            <w:tcW w:w="1700" w:type="dxa"/>
            <w:tcBorders>
              <w:top w:val="nil"/>
              <w:left w:val="nil"/>
              <w:bottom w:val="single" w:sz="4" w:space="0" w:color="000000"/>
              <w:right w:val="single" w:sz="4" w:space="0" w:color="000000"/>
            </w:tcBorders>
            <w:vAlign w:val="center"/>
          </w:tcPr>
          <w:p w14:paraId="18EA1776"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31.6℃</w:t>
            </w:r>
          </w:p>
        </w:tc>
        <w:tc>
          <w:tcPr>
            <w:tcW w:w="1080" w:type="dxa"/>
            <w:tcBorders>
              <w:top w:val="nil"/>
              <w:left w:val="nil"/>
              <w:bottom w:val="single" w:sz="4" w:space="0" w:color="000000"/>
              <w:right w:val="double" w:sz="6" w:space="0" w:color="000000"/>
            </w:tcBorders>
            <w:noWrap/>
            <w:vAlign w:val="center"/>
          </w:tcPr>
          <w:p w14:paraId="6792BE9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2E17C877"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D2A371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w:t>
            </w:r>
          </w:p>
        </w:tc>
        <w:tc>
          <w:tcPr>
            <w:tcW w:w="2860" w:type="dxa"/>
            <w:tcBorders>
              <w:top w:val="nil"/>
              <w:left w:val="nil"/>
              <w:bottom w:val="single" w:sz="4" w:space="0" w:color="000000"/>
              <w:right w:val="single" w:sz="4" w:space="0" w:color="000000"/>
            </w:tcBorders>
            <w:vAlign w:val="center"/>
          </w:tcPr>
          <w:p w14:paraId="679101C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极端最低气温</w:t>
            </w:r>
          </w:p>
        </w:tc>
        <w:tc>
          <w:tcPr>
            <w:tcW w:w="1700" w:type="dxa"/>
            <w:tcBorders>
              <w:top w:val="nil"/>
              <w:left w:val="nil"/>
              <w:bottom w:val="single" w:sz="4" w:space="0" w:color="000000"/>
              <w:right w:val="single" w:sz="4" w:space="0" w:color="000000"/>
            </w:tcBorders>
            <w:vAlign w:val="center"/>
          </w:tcPr>
          <w:p w14:paraId="40FD98D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-11.7℃</w:t>
            </w:r>
          </w:p>
        </w:tc>
        <w:tc>
          <w:tcPr>
            <w:tcW w:w="1080" w:type="dxa"/>
            <w:tcBorders>
              <w:top w:val="nil"/>
              <w:left w:val="nil"/>
              <w:bottom w:val="single" w:sz="4" w:space="0" w:color="000000"/>
              <w:right w:val="double" w:sz="6" w:space="0" w:color="000000"/>
            </w:tcBorders>
            <w:noWrap/>
            <w:vAlign w:val="center"/>
          </w:tcPr>
          <w:p w14:paraId="5BDC50E2"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11D1BF69"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6172595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3</w:t>
            </w:r>
          </w:p>
        </w:tc>
        <w:tc>
          <w:tcPr>
            <w:tcW w:w="2860" w:type="dxa"/>
            <w:tcBorders>
              <w:top w:val="nil"/>
              <w:left w:val="nil"/>
              <w:bottom w:val="single" w:sz="4" w:space="0" w:color="000000"/>
              <w:right w:val="single" w:sz="4" w:space="0" w:color="000000"/>
            </w:tcBorders>
            <w:vAlign w:val="center"/>
          </w:tcPr>
          <w:p w14:paraId="7AD95B5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年平均温度</w:t>
            </w:r>
          </w:p>
        </w:tc>
        <w:tc>
          <w:tcPr>
            <w:tcW w:w="1700" w:type="dxa"/>
            <w:tcBorders>
              <w:top w:val="nil"/>
              <w:left w:val="nil"/>
              <w:bottom w:val="single" w:sz="4" w:space="0" w:color="000000"/>
              <w:right w:val="single" w:sz="4" w:space="0" w:color="000000"/>
            </w:tcBorders>
            <w:vAlign w:val="center"/>
          </w:tcPr>
          <w:p w14:paraId="7F919CB9"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12.3℃</w:t>
            </w:r>
          </w:p>
        </w:tc>
        <w:tc>
          <w:tcPr>
            <w:tcW w:w="1080" w:type="dxa"/>
            <w:tcBorders>
              <w:top w:val="nil"/>
              <w:left w:val="nil"/>
              <w:bottom w:val="single" w:sz="4" w:space="0" w:color="000000"/>
              <w:right w:val="double" w:sz="6" w:space="0" w:color="000000"/>
            </w:tcBorders>
            <w:noWrap/>
            <w:vAlign w:val="center"/>
          </w:tcPr>
          <w:p w14:paraId="1036651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2B2881CA"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6A8E9A0"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4</w:t>
            </w:r>
          </w:p>
        </w:tc>
        <w:tc>
          <w:tcPr>
            <w:tcW w:w="2860" w:type="dxa"/>
            <w:tcBorders>
              <w:top w:val="nil"/>
              <w:left w:val="nil"/>
              <w:bottom w:val="single" w:sz="4" w:space="0" w:color="000000"/>
              <w:right w:val="single" w:sz="4" w:space="0" w:color="000000"/>
            </w:tcBorders>
            <w:vAlign w:val="center"/>
          </w:tcPr>
          <w:p w14:paraId="091767B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最热月平均温度</w:t>
            </w:r>
          </w:p>
        </w:tc>
        <w:tc>
          <w:tcPr>
            <w:tcW w:w="1700" w:type="dxa"/>
            <w:tcBorders>
              <w:top w:val="nil"/>
              <w:left w:val="nil"/>
              <w:bottom w:val="single" w:sz="4" w:space="0" w:color="000000"/>
              <w:right w:val="single" w:sz="4" w:space="0" w:color="000000"/>
            </w:tcBorders>
            <w:vAlign w:val="center"/>
          </w:tcPr>
          <w:p w14:paraId="61F34B25"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23℃</w:t>
            </w:r>
          </w:p>
        </w:tc>
        <w:tc>
          <w:tcPr>
            <w:tcW w:w="1080" w:type="dxa"/>
            <w:tcBorders>
              <w:top w:val="nil"/>
              <w:left w:val="nil"/>
              <w:bottom w:val="single" w:sz="4" w:space="0" w:color="000000"/>
              <w:right w:val="double" w:sz="6" w:space="0" w:color="000000"/>
            </w:tcBorders>
            <w:noWrap/>
            <w:vAlign w:val="center"/>
          </w:tcPr>
          <w:p w14:paraId="4D96BEF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0746CA44"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C07F27B"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5</w:t>
            </w:r>
          </w:p>
        </w:tc>
        <w:tc>
          <w:tcPr>
            <w:tcW w:w="2860" w:type="dxa"/>
            <w:tcBorders>
              <w:top w:val="nil"/>
              <w:left w:val="nil"/>
              <w:bottom w:val="single" w:sz="4" w:space="0" w:color="000000"/>
              <w:right w:val="single" w:sz="4" w:space="0" w:color="000000"/>
            </w:tcBorders>
            <w:vAlign w:val="center"/>
          </w:tcPr>
          <w:p w14:paraId="67EE3930"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最冷月平均温度</w:t>
            </w:r>
          </w:p>
        </w:tc>
        <w:tc>
          <w:tcPr>
            <w:tcW w:w="1700" w:type="dxa"/>
            <w:tcBorders>
              <w:top w:val="nil"/>
              <w:left w:val="nil"/>
              <w:bottom w:val="single" w:sz="4" w:space="0" w:color="000000"/>
              <w:right w:val="single" w:sz="4" w:space="0" w:color="000000"/>
            </w:tcBorders>
            <w:vAlign w:val="center"/>
          </w:tcPr>
          <w:p w14:paraId="3914E4D8"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3℃</w:t>
            </w:r>
          </w:p>
        </w:tc>
        <w:tc>
          <w:tcPr>
            <w:tcW w:w="1080" w:type="dxa"/>
            <w:tcBorders>
              <w:top w:val="nil"/>
              <w:left w:val="nil"/>
              <w:bottom w:val="single" w:sz="4" w:space="0" w:color="000000"/>
              <w:right w:val="double" w:sz="6" w:space="0" w:color="000000"/>
            </w:tcBorders>
            <w:noWrap/>
            <w:vAlign w:val="center"/>
          </w:tcPr>
          <w:p w14:paraId="719BF65A"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0EFC5614"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1CA5803"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6</w:t>
            </w:r>
          </w:p>
        </w:tc>
        <w:tc>
          <w:tcPr>
            <w:tcW w:w="2860" w:type="dxa"/>
            <w:tcBorders>
              <w:top w:val="nil"/>
              <w:left w:val="nil"/>
              <w:bottom w:val="single" w:sz="4" w:space="0" w:color="000000"/>
              <w:right w:val="single" w:sz="4" w:space="0" w:color="000000"/>
            </w:tcBorders>
            <w:vAlign w:val="center"/>
          </w:tcPr>
          <w:p w14:paraId="0A9F459B"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年平均大气压力</w:t>
            </w:r>
          </w:p>
        </w:tc>
        <w:tc>
          <w:tcPr>
            <w:tcW w:w="1700" w:type="dxa"/>
            <w:tcBorders>
              <w:top w:val="nil"/>
              <w:left w:val="nil"/>
              <w:bottom w:val="single" w:sz="4" w:space="0" w:color="000000"/>
              <w:right w:val="single" w:sz="4" w:space="0" w:color="000000"/>
            </w:tcBorders>
            <w:vAlign w:val="center"/>
          </w:tcPr>
          <w:p w14:paraId="1B3E0EF9"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825.5hPa</w:t>
            </w:r>
          </w:p>
        </w:tc>
        <w:tc>
          <w:tcPr>
            <w:tcW w:w="1080" w:type="dxa"/>
            <w:tcBorders>
              <w:top w:val="nil"/>
              <w:left w:val="nil"/>
              <w:bottom w:val="single" w:sz="4" w:space="0" w:color="000000"/>
              <w:right w:val="double" w:sz="6" w:space="0" w:color="000000"/>
            </w:tcBorders>
            <w:noWrap/>
            <w:vAlign w:val="center"/>
          </w:tcPr>
          <w:p w14:paraId="36D11AC2"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241AAE5F"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017EE954"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7</w:t>
            </w:r>
          </w:p>
        </w:tc>
        <w:tc>
          <w:tcPr>
            <w:tcW w:w="2860" w:type="dxa"/>
            <w:tcBorders>
              <w:top w:val="nil"/>
              <w:left w:val="nil"/>
              <w:bottom w:val="single" w:sz="4" w:space="0" w:color="000000"/>
              <w:right w:val="single" w:sz="4" w:space="0" w:color="000000"/>
            </w:tcBorders>
            <w:vAlign w:val="center"/>
          </w:tcPr>
          <w:p w14:paraId="7CC9E77F"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夏季平均大气压力</w:t>
            </w:r>
          </w:p>
        </w:tc>
        <w:tc>
          <w:tcPr>
            <w:tcW w:w="1700" w:type="dxa"/>
            <w:tcBorders>
              <w:top w:val="nil"/>
              <w:left w:val="nil"/>
              <w:bottom w:val="single" w:sz="4" w:space="0" w:color="000000"/>
              <w:right w:val="single" w:sz="4" w:space="0" w:color="000000"/>
            </w:tcBorders>
            <w:vAlign w:val="center"/>
          </w:tcPr>
          <w:p w14:paraId="68C2E4E0" w14:textId="77777777" w:rsidR="00343884" w:rsidRPr="00343884" w:rsidRDefault="00343884" w:rsidP="00343884">
            <w:pPr>
              <w:widowControl/>
              <w:spacing w:line="240" w:lineRule="auto"/>
              <w:jc w:val="center"/>
              <w:rPr>
                <w:rFonts w:hAnsi="宋体" w:cs="宋体" w:hint="eastAsia"/>
                <w:b/>
                <w:bCs/>
                <w:sz w:val="21"/>
                <w:szCs w:val="21"/>
                <w:u w:color="501549" w:themeColor="accent5" w:themeShade="80"/>
              </w:rPr>
            </w:pPr>
            <w:r w:rsidRPr="00343884">
              <w:rPr>
                <w:rFonts w:hAnsi="宋体" w:cs="宋体" w:hint="eastAsia"/>
                <w:b/>
                <w:bCs/>
                <w:sz w:val="21"/>
                <w:szCs w:val="21"/>
                <w:u w:color="501549" w:themeColor="accent5" w:themeShade="80"/>
              </w:rPr>
              <w:t>815.6hPa</w:t>
            </w:r>
          </w:p>
        </w:tc>
        <w:tc>
          <w:tcPr>
            <w:tcW w:w="1080" w:type="dxa"/>
            <w:tcBorders>
              <w:top w:val="nil"/>
              <w:left w:val="nil"/>
              <w:bottom w:val="single" w:sz="4" w:space="0" w:color="000000"/>
              <w:right w:val="double" w:sz="6" w:space="0" w:color="000000"/>
            </w:tcBorders>
            <w:noWrap/>
            <w:vAlign w:val="center"/>
          </w:tcPr>
          <w:p w14:paraId="17D366C7"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2930362C"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2EA0305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8</w:t>
            </w:r>
          </w:p>
        </w:tc>
        <w:tc>
          <w:tcPr>
            <w:tcW w:w="2860" w:type="dxa"/>
            <w:tcBorders>
              <w:top w:val="nil"/>
              <w:left w:val="nil"/>
              <w:bottom w:val="single" w:sz="4" w:space="0" w:color="000000"/>
              <w:right w:val="single" w:sz="4" w:space="0" w:color="000000"/>
            </w:tcBorders>
            <w:vAlign w:val="center"/>
          </w:tcPr>
          <w:p w14:paraId="526ADABC" w14:textId="77777777" w:rsidR="00343884" w:rsidRPr="00343884" w:rsidRDefault="00343884" w:rsidP="00343884">
            <w:pPr>
              <w:widowControl/>
              <w:spacing w:line="240" w:lineRule="auto"/>
              <w:jc w:val="center"/>
              <w:rPr>
                <w:rFonts w:hAnsi="宋体" w:cs="宋体" w:hint="eastAsia"/>
                <w:b/>
                <w:bCs/>
                <w:sz w:val="21"/>
                <w:szCs w:val="21"/>
              </w:rPr>
            </w:pPr>
            <w:r w:rsidRPr="00343884">
              <w:rPr>
                <w:rFonts w:hAnsi="宋体" w:cs="宋体" w:hint="eastAsia"/>
                <w:b/>
                <w:bCs/>
                <w:sz w:val="21"/>
                <w:szCs w:val="21"/>
                <w:u w:color="501549" w:themeColor="accent5" w:themeShade="80"/>
              </w:rPr>
              <w:t>冬季平均大气压力</w:t>
            </w:r>
          </w:p>
        </w:tc>
        <w:tc>
          <w:tcPr>
            <w:tcW w:w="1700" w:type="dxa"/>
            <w:tcBorders>
              <w:top w:val="nil"/>
              <w:left w:val="nil"/>
              <w:bottom w:val="single" w:sz="4" w:space="0" w:color="000000"/>
              <w:right w:val="single" w:sz="4" w:space="0" w:color="000000"/>
            </w:tcBorders>
            <w:vAlign w:val="center"/>
          </w:tcPr>
          <w:p w14:paraId="68563E6E" w14:textId="77777777" w:rsidR="00343884" w:rsidRPr="00343884" w:rsidRDefault="00343884" w:rsidP="00343884">
            <w:pPr>
              <w:widowControl/>
              <w:spacing w:line="240" w:lineRule="auto"/>
              <w:jc w:val="center"/>
              <w:rPr>
                <w:rFonts w:hAnsi="宋体" w:cs="宋体" w:hint="eastAsia"/>
                <w:b/>
                <w:bCs/>
                <w:sz w:val="21"/>
                <w:szCs w:val="21"/>
                <w:u w:color="501549" w:themeColor="accent5" w:themeShade="80"/>
              </w:rPr>
            </w:pPr>
            <w:r w:rsidRPr="00343884">
              <w:rPr>
                <w:rFonts w:hAnsi="宋体" w:cs="宋体" w:hint="eastAsia"/>
                <w:b/>
                <w:bCs/>
                <w:sz w:val="21"/>
                <w:szCs w:val="21"/>
                <w:u w:color="501549" w:themeColor="accent5" w:themeShade="80"/>
              </w:rPr>
              <w:t>820.0hPa</w:t>
            </w:r>
          </w:p>
        </w:tc>
        <w:tc>
          <w:tcPr>
            <w:tcW w:w="1080" w:type="dxa"/>
            <w:tcBorders>
              <w:top w:val="nil"/>
              <w:left w:val="nil"/>
              <w:bottom w:val="single" w:sz="4" w:space="0" w:color="000000"/>
              <w:right w:val="double" w:sz="6" w:space="0" w:color="000000"/>
            </w:tcBorders>
            <w:noWrap/>
            <w:vAlign w:val="center"/>
          </w:tcPr>
          <w:p w14:paraId="4FA5DD86"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51FA52D1"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99AFD5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9</w:t>
            </w:r>
          </w:p>
        </w:tc>
        <w:tc>
          <w:tcPr>
            <w:tcW w:w="2860" w:type="dxa"/>
            <w:tcBorders>
              <w:top w:val="nil"/>
              <w:left w:val="nil"/>
              <w:bottom w:val="single" w:sz="4" w:space="0" w:color="000000"/>
              <w:right w:val="single" w:sz="4" w:space="0" w:color="000000"/>
            </w:tcBorders>
            <w:vAlign w:val="center"/>
          </w:tcPr>
          <w:p w14:paraId="09F4E345"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年平均总降水量</w:t>
            </w:r>
          </w:p>
        </w:tc>
        <w:tc>
          <w:tcPr>
            <w:tcW w:w="1700" w:type="dxa"/>
            <w:tcBorders>
              <w:top w:val="nil"/>
              <w:left w:val="nil"/>
              <w:bottom w:val="single" w:sz="4" w:space="0" w:color="000000"/>
              <w:right w:val="single" w:sz="4" w:space="0" w:color="000000"/>
            </w:tcBorders>
            <w:vAlign w:val="center"/>
          </w:tcPr>
          <w:p w14:paraId="12BF958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1223.0mm</w:t>
            </w:r>
          </w:p>
        </w:tc>
        <w:tc>
          <w:tcPr>
            <w:tcW w:w="1080" w:type="dxa"/>
            <w:tcBorders>
              <w:top w:val="nil"/>
              <w:left w:val="nil"/>
              <w:bottom w:val="single" w:sz="4" w:space="0" w:color="000000"/>
              <w:right w:val="double" w:sz="6" w:space="0" w:color="000000"/>
            </w:tcBorders>
            <w:noWrap/>
            <w:vAlign w:val="center"/>
          </w:tcPr>
          <w:p w14:paraId="5AD900A3"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4E790D47"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0B480175"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10</w:t>
            </w:r>
          </w:p>
        </w:tc>
        <w:tc>
          <w:tcPr>
            <w:tcW w:w="2860" w:type="dxa"/>
            <w:tcBorders>
              <w:top w:val="nil"/>
              <w:left w:val="nil"/>
              <w:bottom w:val="single" w:sz="4" w:space="0" w:color="000000"/>
              <w:right w:val="single" w:sz="4" w:space="0" w:color="000000"/>
            </w:tcBorders>
            <w:vAlign w:val="center"/>
          </w:tcPr>
          <w:p w14:paraId="646C9DB3"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日最大降水量</w:t>
            </w:r>
          </w:p>
        </w:tc>
        <w:tc>
          <w:tcPr>
            <w:tcW w:w="1700" w:type="dxa"/>
            <w:tcBorders>
              <w:top w:val="nil"/>
              <w:left w:val="nil"/>
              <w:bottom w:val="single" w:sz="4" w:space="0" w:color="000000"/>
              <w:right w:val="single" w:sz="4" w:space="0" w:color="000000"/>
            </w:tcBorders>
            <w:vAlign w:val="center"/>
          </w:tcPr>
          <w:p w14:paraId="35EABEB5"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171.6mm</w:t>
            </w:r>
          </w:p>
        </w:tc>
        <w:tc>
          <w:tcPr>
            <w:tcW w:w="1080" w:type="dxa"/>
            <w:tcBorders>
              <w:top w:val="nil"/>
              <w:left w:val="nil"/>
              <w:bottom w:val="single" w:sz="4" w:space="0" w:color="000000"/>
              <w:right w:val="double" w:sz="6" w:space="0" w:color="000000"/>
            </w:tcBorders>
            <w:noWrap/>
            <w:vAlign w:val="center"/>
          </w:tcPr>
          <w:p w14:paraId="09A30810"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4A8A4F9E"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14FF30DE"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11</w:t>
            </w:r>
          </w:p>
        </w:tc>
        <w:tc>
          <w:tcPr>
            <w:tcW w:w="2860" w:type="dxa"/>
            <w:tcBorders>
              <w:top w:val="nil"/>
              <w:left w:val="nil"/>
              <w:bottom w:val="single" w:sz="4" w:space="0" w:color="000000"/>
              <w:right w:val="single" w:sz="4" w:space="0" w:color="000000"/>
            </w:tcBorders>
            <w:vAlign w:val="center"/>
          </w:tcPr>
          <w:p w14:paraId="1D02607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最大积雪深度</w:t>
            </w:r>
          </w:p>
        </w:tc>
        <w:tc>
          <w:tcPr>
            <w:tcW w:w="1700" w:type="dxa"/>
            <w:tcBorders>
              <w:top w:val="nil"/>
              <w:left w:val="nil"/>
              <w:bottom w:val="single" w:sz="4" w:space="0" w:color="000000"/>
              <w:right w:val="single" w:sz="4" w:space="0" w:color="000000"/>
            </w:tcBorders>
            <w:vAlign w:val="center"/>
          </w:tcPr>
          <w:p w14:paraId="7F3C327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16cm</w:t>
            </w:r>
          </w:p>
        </w:tc>
        <w:tc>
          <w:tcPr>
            <w:tcW w:w="1080" w:type="dxa"/>
            <w:tcBorders>
              <w:top w:val="nil"/>
              <w:left w:val="nil"/>
              <w:bottom w:val="single" w:sz="4" w:space="0" w:color="000000"/>
              <w:right w:val="double" w:sz="6" w:space="0" w:color="000000"/>
            </w:tcBorders>
            <w:noWrap/>
            <w:vAlign w:val="center"/>
          </w:tcPr>
          <w:p w14:paraId="4369BD27"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5AEBF413"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71D410F"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12</w:t>
            </w:r>
          </w:p>
        </w:tc>
        <w:tc>
          <w:tcPr>
            <w:tcW w:w="2860" w:type="dxa"/>
            <w:tcBorders>
              <w:top w:val="nil"/>
              <w:left w:val="nil"/>
              <w:bottom w:val="single" w:sz="4" w:space="0" w:color="000000"/>
              <w:right w:val="single" w:sz="4" w:space="0" w:color="000000"/>
            </w:tcBorders>
            <w:vAlign w:val="center"/>
          </w:tcPr>
          <w:p w14:paraId="78559C0F"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累年最热月月平均相对湿度</w:t>
            </w:r>
          </w:p>
        </w:tc>
        <w:tc>
          <w:tcPr>
            <w:tcW w:w="1700" w:type="dxa"/>
            <w:tcBorders>
              <w:top w:val="nil"/>
              <w:left w:val="nil"/>
              <w:bottom w:val="single" w:sz="4" w:space="0" w:color="000000"/>
              <w:right w:val="single" w:sz="4" w:space="0" w:color="000000"/>
            </w:tcBorders>
            <w:vAlign w:val="center"/>
          </w:tcPr>
          <w:p w14:paraId="0750F3D3"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83%</w:t>
            </w:r>
          </w:p>
        </w:tc>
        <w:tc>
          <w:tcPr>
            <w:tcW w:w="1080" w:type="dxa"/>
            <w:tcBorders>
              <w:top w:val="nil"/>
              <w:left w:val="nil"/>
              <w:bottom w:val="single" w:sz="4" w:space="0" w:color="000000"/>
              <w:right w:val="double" w:sz="6" w:space="0" w:color="000000"/>
            </w:tcBorders>
            <w:noWrap/>
            <w:vAlign w:val="center"/>
          </w:tcPr>
          <w:p w14:paraId="47A6893E"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747B8BAB"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28FF73F7"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13</w:t>
            </w:r>
          </w:p>
        </w:tc>
        <w:tc>
          <w:tcPr>
            <w:tcW w:w="2860" w:type="dxa"/>
            <w:tcBorders>
              <w:top w:val="nil"/>
              <w:left w:val="nil"/>
              <w:bottom w:val="single" w:sz="4" w:space="0" w:color="000000"/>
              <w:right w:val="single" w:sz="4" w:space="0" w:color="000000"/>
            </w:tcBorders>
            <w:vAlign w:val="center"/>
          </w:tcPr>
          <w:p w14:paraId="6B109642"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最冷月月平均相对湿度</w:t>
            </w:r>
          </w:p>
        </w:tc>
        <w:tc>
          <w:tcPr>
            <w:tcW w:w="1700" w:type="dxa"/>
            <w:tcBorders>
              <w:top w:val="nil"/>
              <w:left w:val="nil"/>
              <w:bottom w:val="single" w:sz="4" w:space="0" w:color="000000"/>
              <w:right w:val="single" w:sz="4" w:space="0" w:color="000000"/>
            </w:tcBorders>
            <w:vAlign w:val="center"/>
          </w:tcPr>
          <w:p w14:paraId="76613F69"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84%</w:t>
            </w:r>
          </w:p>
        </w:tc>
        <w:tc>
          <w:tcPr>
            <w:tcW w:w="1080" w:type="dxa"/>
            <w:tcBorders>
              <w:top w:val="nil"/>
              <w:left w:val="nil"/>
              <w:bottom w:val="single" w:sz="4" w:space="0" w:color="000000"/>
              <w:right w:val="double" w:sz="6" w:space="0" w:color="000000"/>
            </w:tcBorders>
            <w:noWrap/>
            <w:vAlign w:val="center"/>
          </w:tcPr>
          <w:p w14:paraId="0BCA8C78"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4FE3A453"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2AA022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14</w:t>
            </w:r>
          </w:p>
        </w:tc>
        <w:tc>
          <w:tcPr>
            <w:tcW w:w="2860" w:type="dxa"/>
            <w:tcBorders>
              <w:top w:val="nil"/>
              <w:left w:val="nil"/>
              <w:bottom w:val="single" w:sz="4" w:space="0" w:color="000000"/>
              <w:right w:val="single" w:sz="4" w:space="0" w:color="000000"/>
            </w:tcBorders>
            <w:vAlign w:val="center"/>
          </w:tcPr>
          <w:p w14:paraId="0F225749"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全年平均风速</w:t>
            </w:r>
          </w:p>
        </w:tc>
        <w:tc>
          <w:tcPr>
            <w:tcW w:w="1700" w:type="dxa"/>
            <w:tcBorders>
              <w:top w:val="nil"/>
              <w:left w:val="nil"/>
              <w:bottom w:val="single" w:sz="4" w:space="0" w:color="000000"/>
              <w:right w:val="single" w:sz="4" w:space="0" w:color="000000"/>
            </w:tcBorders>
            <w:vAlign w:val="center"/>
          </w:tcPr>
          <w:p w14:paraId="337B445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2.5m/s</w:t>
            </w:r>
          </w:p>
        </w:tc>
        <w:tc>
          <w:tcPr>
            <w:tcW w:w="1080" w:type="dxa"/>
            <w:tcBorders>
              <w:top w:val="nil"/>
              <w:left w:val="nil"/>
              <w:bottom w:val="single" w:sz="4" w:space="0" w:color="000000"/>
              <w:right w:val="double" w:sz="6" w:space="0" w:color="000000"/>
            </w:tcBorders>
            <w:noWrap/>
            <w:vAlign w:val="center"/>
          </w:tcPr>
          <w:p w14:paraId="1AF8A52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1FE2D2A6"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6B23ECFA"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15</w:t>
            </w:r>
          </w:p>
        </w:tc>
        <w:tc>
          <w:tcPr>
            <w:tcW w:w="2860" w:type="dxa"/>
            <w:tcBorders>
              <w:top w:val="nil"/>
              <w:left w:val="nil"/>
              <w:bottom w:val="single" w:sz="4" w:space="0" w:color="000000"/>
              <w:right w:val="single" w:sz="4" w:space="0" w:color="000000"/>
            </w:tcBorders>
            <w:vAlign w:val="center"/>
          </w:tcPr>
          <w:p w14:paraId="5C47111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夏季室外平均风速</w:t>
            </w:r>
          </w:p>
        </w:tc>
        <w:tc>
          <w:tcPr>
            <w:tcW w:w="1700" w:type="dxa"/>
            <w:tcBorders>
              <w:top w:val="nil"/>
              <w:left w:val="nil"/>
              <w:bottom w:val="single" w:sz="4" w:space="0" w:color="000000"/>
              <w:right w:val="single" w:sz="4" w:space="0" w:color="000000"/>
            </w:tcBorders>
            <w:vAlign w:val="center"/>
          </w:tcPr>
          <w:p w14:paraId="2D671996"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2.1m/s</w:t>
            </w:r>
          </w:p>
        </w:tc>
        <w:tc>
          <w:tcPr>
            <w:tcW w:w="1080" w:type="dxa"/>
            <w:tcBorders>
              <w:top w:val="nil"/>
              <w:left w:val="nil"/>
              <w:bottom w:val="single" w:sz="4" w:space="0" w:color="000000"/>
              <w:right w:val="double" w:sz="6" w:space="0" w:color="000000"/>
            </w:tcBorders>
            <w:noWrap/>
            <w:vAlign w:val="center"/>
          </w:tcPr>
          <w:p w14:paraId="674D69DB"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7AB1A2A0"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5BB7E6D8"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16</w:t>
            </w:r>
          </w:p>
        </w:tc>
        <w:tc>
          <w:tcPr>
            <w:tcW w:w="2860" w:type="dxa"/>
            <w:tcBorders>
              <w:top w:val="nil"/>
              <w:left w:val="nil"/>
              <w:bottom w:val="single" w:sz="4" w:space="0" w:color="000000"/>
              <w:right w:val="single" w:sz="4" w:space="0" w:color="000000"/>
            </w:tcBorders>
            <w:vAlign w:val="center"/>
          </w:tcPr>
          <w:p w14:paraId="391FE3AE"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冬季室外平均风速</w:t>
            </w:r>
          </w:p>
        </w:tc>
        <w:tc>
          <w:tcPr>
            <w:tcW w:w="1700" w:type="dxa"/>
            <w:tcBorders>
              <w:top w:val="nil"/>
              <w:left w:val="nil"/>
              <w:bottom w:val="single" w:sz="4" w:space="0" w:color="000000"/>
              <w:right w:val="single" w:sz="4" w:space="0" w:color="000000"/>
            </w:tcBorders>
            <w:vAlign w:val="center"/>
          </w:tcPr>
          <w:p w14:paraId="176E63AE"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2.4m/s</w:t>
            </w:r>
          </w:p>
        </w:tc>
        <w:tc>
          <w:tcPr>
            <w:tcW w:w="1080" w:type="dxa"/>
            <w:tcBorders>
              <w:top w:val="nil"/>
              <w:left w:val="nil"/>
              <w:bottom w:val="single" w:sz="4" w:space="0" w:color="000000"/>
              <w:right w:val="double" w:sz="6" w:space="0" w:color="000000"/>
            </w:tcBorders>
            <w:noWrap/>
            <w:vAlign w:val="center"/>
          </w:tcPr>
          <w:p w14:paraId="00F2B90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7A449448"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0BB8C6D8"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17</w:t>
            </w:r>
          </w:p>
        </w:tc>
        <w:tc>
          <w:tcPr>
            <w:tcW w:w="2860" w:type="dxa"/>
            <w:tcBorders>
              <w:top w:val="nil"/>
              <w:left w:val="nil"/>
              <w:bottom w:val="single" w:sz="4" w:space="0" w:color="000000"/>
              <w:right w:val="single" w:sz="4" w:space="0" w:color="000000"/>
            </w:tcBorders>
            <w:vAlign w:val="center"/>
          </w:tcPr>
          <w:p w14:paraId="4AB10F1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30年一遇最大风速</w:t>
            </w:r>
          </w:p>
        </w:tc>
        <w:tc>
          <w:tcPr>
            <w:tcW w:w="1700" w:type="dxa"/>
            <w:tcBorders>
              <w:top w:val="nil"/>
              <w:left w:val="nil"/>
              <w:bottom w:val="single" w:sz="4" w:space="0" w:color="000000"/>
              <w:right w:val="single" w:sz="4" w:space="0" w:color="000000"/>
            </w:tcBorders>
            <w:vAlign w:val="center"/>
          </w:tcPr>
          <w:p w14:paraId="059C5E77"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33.4m/s</w:t>
            </w:r>
          </w:p>
        </w:tc>
        <w:tc>
          <w:tcPr>
            <w:tcW w:w="1080" w:type="dxa"/>
            <w:tcBorders>
              <w:top w:val="nil"/>
              <w:left w:val="nil"/>
              <w:bottom w:val="single" w:sz="4" w:space="0" w:color="000000"/>
              <w:right w:val="double" w:sz="6" w:space="0" w:color="000000"/>
            </w:tcBorders>
            <w:noWrap/>
            <w:vAlign w:val="center"/>
          </w:tcPr>
          <w:p w14:paraId="5AE0B9CB"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450B8EFC"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3F991CE"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18</w:t>
            </w:r>
          </w:p>
        </w:tc>
        <w:tc>
          <w:tcPr>
            <w:tcW w:w="2860" w:type="dxa"/>
            <w:tcBorders>
              <w:top w:val="nil"/>
              <w:left w:val="nil"/>
              <w:bottom w:val="single" w:sz="4" w:space="0" w:color="000000"/>
              <w:right w:val="single" w:sz="4" w:space="0" w:color="000000"/>
            </w:tcBorders>
            <w:vAlign w:val="center"/>
          </w:tcPr>
          <w:p w14:paraId="085B6B39" w14:textId="77777777" w:rsidR="00343884" w:rsidRPr="00343884" w:rsidRDefault="00343884" w:rsidP="00343884">
            <w:pPr>
              <w:widowControl/>
              <w:spacing w:line="240" w:lineRule="auto"/>
              <w:jc w:val="center"/>
              <w:rPr>
                <w:rFonts w:hAnsi="宋体" w:cs="宋体" w:hint="eastAsia"/>
                <w:sz w:val="21"/>
                <w:szCs w:val="21"/>
              </w:rPr>
            </w:pPr>
            <w:proofErr w:type="gramStart"/>
            <w:r w:rsidRPr="00343884">
              <w:rPr>
                <w:rFonts w:hAnsi="宋体" w:cs="宋体" w:hint="eastAsia"/>
                <w:sz w:val="21"/>
                <w:szCs w:val="21"/>
              </w:rPr>
              <w:t>年最多</w:t>
            </w:r>
            <w:proofErr w:type="gramEnd"/>
            <w:r w:rsidRPr="00343884">
              <w:rPr>
                <w:rFonts w:hAnsi="宋体" w:cs="宋体" w:hint="eastAsia"/>
                <w:sz w:val="21"/>
                <w:szCs w:val="21"/>
              </w:rPr>
              <w:t>风向及频率</w:t>
            </w:r>
          </w:p>
        </w:tc>
        <w:tc>
          <w:tcPr>
            <w:tcW w:w="1700" w:type="dxa"/>
            <w:tcBorders>
              <w:top w:val="nil"/>
              <w:left w:val="nil"/>
              <w:bottom w:val="single" w:sz="4" w:space="0" w:color="000000"/>
              <w:right w:val="single" w:sz="4" w:space="0" w:color="000000"/>
            </w:tcBorders>
            <w:vAlign w:val="center"/>
          </w:tcPr>
          <w:p w14:paraId="362D25F3"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ESE 25%</w:t>
            </w:r>
          </w:p>
        </w:tc>
        <w:tc>
          <w:tcPr>
            <w:tcW w:w="1080" w:type="dxa"/>
            <w:tcBorders>
              <w:top w:val="nil"/>
              <w:left w:val="nil"/>
              <w:bottom w:val="single" w:sz="4" w:space="0" w:color="000000"/>
              <w:right w:val="double" w:sz="6" w:space="0" w:color="000000"/>
            </w:tcBorders>
            <w:noWrap/>
            <w:vAlign w:val="center"/>
          </w:tcPr>
          <w:p w14:paraId="7D15B69D"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3190CA01" w14:textId="77777777" w:rsidTr="002928BE">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67792D64"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lastRenderedPageBreak/>
              <w:t>19</w:t>
            </w:r>
          </w:p>
        </w:tc>
        <w:tc>
          <w:tcPr>
            <w:tcW w:w="2860" w:type="dxa"/>
            <w:tcBorders>
              <w:top w:val="nil"/>
              <w:left w:val="nil"/>
              <w:bottom w:val="single" w:sz="4" w:space="0" w:color="000000"/>
              <w:right w:val="single" w:sz="4" w:space="0" w:color="000000"/>
            </w:tcBorders>
            <w:vAlign w:val="center"/>
          </w:tcPr>
          <w:p w14:paraId="2ECF38FC"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夏季最多风向及频率</w:t>
            </w:r>
          </w:p>
        </w:tc>
        <w:tc>
          <w:tcPr>
            <w:tcW w:w="1700" w:type="dxa"/>
            <w:tcBorders>
              <w:top w:val="nil"/>
              <w:left w:val="nil"/>
              <w:bottom w:val="single" w:sz="4" w:space="0" w:color="000000"/>
              <w:right w:val="single" w:sz="4" w:space="0" w:color="000000"/>
            </w:tcBorders>
            <w:vAlign w:val="center"/>
          </w:tcPr>
          <w:p w14:paraId="5EC9E55A"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SE 26%</w:t>
            </w:r>
          </w:p>
        </w:tc>
        <w:tc>
          <w:tcPr>
            <w:tcW w:w="1080" w:type="dxa"/>
            <w:tcBorders>
              <w:top w:val="nil"/>
              <w:left w:val="nil"/>
              <w:bottom w:val="single" w:sz="4" w:space="0" w:color="000000"/>
              <w:right w:val="double" w:sz="6" w:space="0" w:color="000000"/>
            </w:tcBorders>
            <w:noWrap/>
            <w:vAlign w:val="center"/>
          </w:tcPr>
          <w:p w14:paraId="02708451"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r w:rsidR="00343884" w:rsidRPr="00343884" w14:paraId="35247C3C" w14:textId="77777777" w:rsidTr="002928BE">
        <w:trPr>
          <w:trHeight w:val="454"/>
          <w:jc w:val="center"/>
        </w:trPr>
        <w:tc>
          <w:tcPr>
            <w:tcW w:w="1080" w:type="dxa"/>
            <w:tcBorders>
              <w:top w:val="nil"/>
              <w:left w:val="double" w:sz="6" w:space="0" w:color="000000"/>
              <w:bottom w:val="double" w:sz="6" w:space="0" w:color="000000"/>
              <w:right w:val="single" w:sz="4" w:space="0" w:color="000000"/>
            </w:tcBorders>
            <w:vAlign w:val="center"/>
          </w:tcPr>
          <w:p w14:paraId="1AA25326"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20</w:t>
            </w:r>
          </w:p>
        </w:tc>
        <w:tc>
          <w:tcPr>
            <w:tcW w:w="2860" w:type="dxa"/>
            <w:tcBorders>
              <w:top w:val="nil"/>
              <w:left w:val="nil"/>
              <w:bottom w:val="double" w:sz="6" w:space="0" w:color="000000"/>
              <w:right w:val="single" w:sz="4" w:space="0" w:color="000000"/>
            </w:tcBorders>
            <w:vAlign w:val="center"/>
          </w:tcPr>
          <w:p w14:paraId="605C878F"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冬季最多风向及频率</w:t>
            </w:r>
          </w:p>
        </w:tc>
        <w:tc>
          <w:tcPr>
            <w:tcW w:w="1700" w:type="dxa"/>
            <w:tcBorders>
              <w:top w:val="nil"/>
              <w:left w:val="nil"/>
              <w:bottom w:val="double" w:sz="6" w:space="0" w:color="000000"/>
              <w:right w:val="single" w:sz="4" w:space="0" w:color="000000"/>
            </w:tcBorders>
            <w:vAlign w:val="center"/>
          </w:tcPr>
          <w:p w14:paraId="58C95FF9"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ESE 26%</w:t>
            </w:r>
          </w:p>
        </w:tc>
        <w:tc>
          <w:tcPr>
            <w:tcW w:w="1080" w:type="dxa"/>
            <w:tcBorders>
              <w:top w:val="nil"/>
              <w:left w:val="nil"/>
              <w:bottom w:val="double" w:sz="6" w:space="0" w:color="000000"/>
              <w:right w:val="double" w:sz="6" w:space="0" w:color="000000"/>
            </w:tcBorders>
            <w:noWrap/>
            <w:vAlign w:val="center"/>
          </w:tcPr>
          <w:p w14:paraId="4073CA4B" w14:textId="77777777" w:rsidR="00343884" w:rsidRPr="00343884" w:rsidRDefault="00343884" w:rsidP="00343884">
            <w:pPr>
              <w:widowControl/>
              <w:spacing w:line="240" w:lineRule="auto"/>
              <w:jc w:val="center"/>
              <w:rPr>
                <w:rFonts w:hAnsi="宋体" w:cs="宋体" w:hint="eastAsia"/>
                <w:sz w:val="21"/>
                <w:szCs w:val="21"/>
              </w:rPr>
            </w:pPr>
            <w:r w:rsidRPr="00343884">
              <w:rPr>
                <w:rFonts w:hAnsi="宋体" w:cs="宋体" w:hint="eastAsia"/>
                <w:sz w:val="21"/>
                <w:szCs w:val="21"/>
              </w:rPr>
              <w:t xml:space="preserve">　</w:t>
            </w:r>
          </w:p>
        </w:tc>
      </w:tr>
    </w:tbl>
    <w:p w14:paraId="53BECD3B" w14:textId="77777777" w:rsidR="00343884" w:rsidRPr="00923F34" w:rsidRDefault="00343884" w:rsidP="00343884">
      <w:pPr>
        <w:keepNext/>
        <w:keepLines/>
        <w:numPr>
          <w:ilvl w:val="2"/>
          <w:numId w:val="13"/>
        </w:numPr>
        <w:spacing w:line="360" w:lineRule="auto"/>
        <w:ind w:left="0" w:firstLine="0"/>
        <w:jc w:val="both"/>
        <w:outlineLvl w:val="2"/>
        <w:rPr>
          <w:rFonts w:hAnsi="宋体" w:hint="eastAsia"/>
          <w:b/>
          <w:kern w:val="44"/>
          <w:szCs w:val="28"/>
          <w:u w:color="501549" w:themeColor="accent5" w:themeShade="80"/>
        </w:rPr>
      </w:pPr>
      <w:r w:rsidRPr="00923F34">
        <w:rPr>
          <w:rFonts w:hAnsi="宋体"/>
          <w:b/>
          <w:kern w:val="44"/>
          <w:szCs w:val="28"/>
          <w:u w:color="501549" w:themeColor="accent5" w:themeShade="80"/>
        </w:rPr>
        <w:t>地质水文</w:t>
      </w:r>
    </w:p>
    <w:p w14:paraId="59D43C8E" w14:textId="77777777" w:rsidR="00343884" w:rsidRPr="00923F34" w:rsidRDefault="00343884" w:rsidP="00343884">
      <w:pPr>
        <w:pStyle w:val="affff5"/>
        <w:numPr>
          <w:ilvl w:val="3"/>
          <w:numId w:val="26"/>
        </w:numPr>
        <w:spacing w:line="360" w:lineRule="auto"/>
        <w:ind w:left="0" w:firstLine="480"/>
        <w:contextualSpacing/>
        <w:rPr>
          <w:rFonts w:ascii="宋体" w:hAnsi="宋体" w:hint="eastAsia"/>
          <w:sz w:val="24"/>
        </w:rPr>
      </w:pPr>
      <w:r w:rsidRPr="00923F34">
        <w:rPr>
          <w:rFonts w:ascii="宋体" w:hAnsi="宋体"/>
          <w:sz w:val="24"/>
        </w:rPr>
        <w:t>设计主要数据拟建场区北侧主要发育了法子冲涡轮压性断裂构造带。拟建场区周边的区域性断层在新生代时期以来未见活动痕迹，均为死断层，而且在拟建项目区域内未发现断裂构造发育，拟建场区整体稳定性较好。</w:t>
      </w:r>
    </w:p>
    <w:p w14:paraId="3E23F18C" w14:textId="77777777" w:rsidR="00343884" w:rsidRPr="00923F34" w:rsidRDefault="00343884" w:rsidP="00343884">
      <w:pPr>
        <w:pStyle w:val="affff5"/>
        <w:numPr>
          <w:ilvl w:val="3"/>
          <w:numId w:val="26"/>
        </w:numPr>
        <w:spacing w:line="360" w:lineRule="auto"/>
        <w:ind w:left="0" w:firstLine="480"/>
        <w:contextualSpacing/>
        <w:rPr>
          <w:rFonts w:ascii="宋体" w:hAnsi="宋体" w:hint="eastAsia"/>
          <w:sz w:val="24"/>
        </w:rPr>
      </w:pPr>
      <w:r w:rsidRPr="00923F34">
        <w:rPr>
          <w:rFonts w:ascii="宋体" w:hAnsi="宋体"/>
          <w:sz w:val="24"/>
        </w:rPr>
        <w:t>拟建项目场地位于水城盆地北侧三块田区域，其原始地貌为岩溶地貌，原始地形成属于山间岩溶洼地，其地形呈北西高，南东低展布，</w:t>
      </w:r>
      <w:proofErr w:type="gramStart"/>
      <w:r w:rsidRPr="00923F34">
        <w:rPr>
          <w:rFonts w:ascii="宋体" w:hAnsi="宋体"/>
          <w:sz w:val="24"/>
        </w:rPr>
        <w:t>即北西方</w:t>
      </w:r>
      <w:proofErr w:type="gramEnd"/>
      <w:r w:rsidRPr="00923F34">
        <w:rPr>
          <w:rFonts w:ascii="宋体" w:hAnsi="宋体"/>
          <w:sz w:val="24"/>
        </w:rPr>
        <w:t>向逐步向东南方向递减，四周相对封闭，地面起伏较大，起伏标高在1833.99~1799.47m之间，项目区相对高差为34.52m。</w:t>
      </w:r>
    </w:p>
    <w:p w14:paraId="03F65929" w14:textId="77777777" w:rsidR="00343884" w:rsidRPr="00923F34" w:rsidRDefault="00343884" w:rsidP="00343884">
      <w:pPr>
        <w:pStyle w:val="affff5"/>
        <w:numPr>
          <w:ilvl w:val="3"/>
          <w:numId w:val="26"/>
        </w:numPr>
        <w:spacing w:line="360" w:lineRule="auto"/>
        <w:ind w:left="0" w:firstLine="480"/>
        <w:contextualSpacing/>
        <w:rPr>
          <w:rFonts w:ascii="宋体" w:hAnsi="宋体" w:hint="eastAsia"/>
          <w:sz w:val="24"/>
        </w:rPr>
      </w:pPr>
      <w:r w:rsidRPr="00923F34">
        <w:rPr>
          <w:rFonts w:ascii="宋体" w:hAnsi="宋体"/>
          <w:sz w:val="24"/>
        </w:rPr>
        <w:t>拟建项目场地东北侧及东侧发育地表溪流（</w:t>
      </w:r>
      <w:proofErr w:type="gramStart"/>
      <w:r w:rsidRPr="00923F34">
        <w:rPr>
          <w:rFonts w:ascii="宋体" w:hAnsi="宋体"/>
          <w:sz w:val="24"/>
        </w:rPr>
        <w:t>泾</w:t>
      </w:r>
      <w:proofErr w:type="gramEnd"/>
      <w:r w:rsidRPr="00923F34">
        <w:rPr>
          <w:rFonts w:ascii="宋体" w:hAnsi="宋体"/>
          <w:sz w:val="24"/>
        </w:rPr>
        <w:t>流形式主为水钢</w:t>
      </w:r>
      <w:proofErr w:type="gramStart"/>
      <w:r w:rsidRPr="00923F34">
        <w:rPr>
          <w:rFonts w:ascii="宋体" w:hAnsi="宋体"/>
          <w:sz w:val="24"/>
        </w:rPr>
        <w:t>厂区总</w:t>
      </w:r>
      <w:proofErr w:type="gramEnd"/>
      <w:r w:rsidRPr="00923F34">
        <w:rPr>
          <w:rFonts w:ascii="宋体" w:hAnsi="宋体"/>
          <w:sz w:val="24"/>
        </w:rPr>
        <w:t>排）通过，其补给拟建场区地下水的能力相对较弱，仅在丰水期地表水位上升后，有少量影响。结合本区长观水文地质资料，项目区在丰水期无被淹没的情况发生。</w:t>
      </w:r>
    </w:p>
    <w:tbl>
      <w:tblPr>
        <w:tblW w:w="907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1172"/>
        <w:gridCol w:w="4875"/>
        <w:gridCol w:w="3025"/>
      </w:tblGrid>
      <w:tr w:rsidR="00343884" w:rsidRPr="00EF5FF4" w14:paraId="62092EC4" w14:textId="77777777" w:rsidTr="002928BE">
        <w:trPr>
          <w:trHeight w:val="454"/>
          <w:tblHeader/>
        </w:trPr>
        <w:tc>
          <w:tcPr>
            <w:tcW w:w="646" w:type="pct"/>
            <w:vAlign w:val="center"/>
          </w:tcPr>
          <w:p w14:paraId="1CC73072" w14:textId="77777777" w:rsidR="00343884" w:rsidRPr="00EF5FF4" w:rsidRDefault="00343884" w:rsidP="00343884">
            <w:pPr>
              <w:spacing w:line="240" w:lineRule="auto"/>
              <w:jc w:val="center"/>
              <w:rPr>
                <w:rFonts w:hAnsi="宋体" w:hint="eastAsia"/>
                <w:b/>
                <w:bCs/>
                <w:sz w:val="21"/>
                <w:szCs w:val="21"/>
              </w:rPr>
            </w:pPr>
            <w:r w:rsidRPr="00EF5FF4">
              <w:rPr>
                <w:rFonts w:hAnsi="宋体"/>
                <w:b/>
                <w:bCs/>
                <w:sz w:val="21"/>
                <w:szCs w:val="21"/>
                <w:lang w:bidi="ar"/>
              </w:rPr>
              <w:t>序号</w:t>
            </w:r>
          </w:p>
        </w:tc>
        <w:tc>
          <w:tcPr>
            <w:tcW w:w="2687" w:type="pct"/>
            <w:vAlign w:val="center"/>
          </w:tcPr>
          <w:p w14:paraId="209A41E2" w14:textId="77777777" w:rsidR="00343884" w:rsidRPr="00EF5FF4" w:rsidRDefault="00343884" w:rsidP="00343884">
            <w:pPr>
              <w:spacing w:line="240" w:lineRule="auto"/>
              <w:jc w:val="center"/>
              <w:rPr>
                <w:rFonts w:hAnsi="宋体" w:hint="eastAsia"/>
                <w:b/>
                <w:bCs/>
                <w:sz w:val="21"/>
                <w:szCs w:val="21"/>
              </w:rPr>
            </w:pPr>
            <w:r w:rsidRPr="00EF5FF4">
              <w:rPr>
                <w:rFonts w:hAnsi="宋体"/>
                <w:b/>
                <w:bCs/>
                <w:sz w:val="21"/>
                <w:szCs w:val="21"/>
                <w:lang w:bidi="ar"/>
              </w:rPr>
              <w:t>项目</w:t>
            </w:r>
          </w:p>
        </w:tc>
        <w:tc>
          <w:tcPr>
            <w:tcW w:w="1667" w:type="pct"/>
            <w:vAlign w:val="center"/>
          </w:tcPr>
          <w:p w14:paraId="58DE44FB" w14:textId="77777777" w:rsidR="00343884" w:rsidRPr="00EF5FF4" w:rsidRDefault="00343884" w:rsidP="00343884">
            <w:pPr>
              <w:spacing w:line="240" w:lineRule="auto"/>
              <w:jc w:val="center"/>
              <w:rPr>
                <w:rFonts w:hAnsi="宋体" w:hint="eastAsia"/>
                <w:b/>
                <w:bCs/>
                <w:sz w:val="21"/>
                <w:szCs w:val="21"/>
              </w:rPr>
            </w:pPr>
            <w:r w:rsidRPr="00EF5FF4">
              <w:rPr>
                <w:rFonts w:hAnsi="宋体"/>
                <w:b/>
                <w:bCs/>
                <w:sz w:val="21"/>
                <w:szCs w:val="21"/>
                <w:lang w:bidi="ar"/>
              </w:rPr>
              <w:t>数值</w:t>
            </w:r>
          </w:p>
        </w:tc>
      </w:tr>
      <w:tr w:rsidR="00343884" w:rsidRPr="00EF5FF4" w14:paraId="1949E90C" w14:textId="77777777" w:rsidTr="002928BE">
        <w:trPr>
          <w:trHeight w:val="454"/>
        </w:trPr>
        <w:tc>
          <w:tcPr>
            <w:tcW w:w="646" w:type="pct"/>
            <w:vAlign w:val="center"/>
          </w:tcPr>
          <w:p w14:paraId="15541063"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1</w:t>
            </w:r>
          </w:p>
        </w:tc>
        <w:tc>
          <w:tcPr>
            <w:tcW w:w="2687" w:type="pct"/>
            <w:vAlign w:val="center"/>
          </w:tcPr>
          <w:p w14:paraId="5505711E"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基本风压</w:t>
            </w:r>
          </w:p>
        </w:tc>
        <w:tc>
          <w:tcPr>
            <w:tcW w:w="1667" w:type="pct"/>
            <w:vAlign w:val="center"/>
          </w:tcPr>
          <w:p w14:paraId="4CD16CDB"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0.35kN/m</w:t>
            </w:r>
            <w:r w:rsidRPr="00EF5FF4">
              <w:rPr>
                <w:rFonts w:hAnsi="宋体"/>
                <w:sz w:val="21"/>
                <w:szCs w:val="21"/>
                <w:vertAlign w:val="superscript"/>
                <w:lang w:bidi="ar"/>
              </w:rPr>
              <w:t>2</w:t>
            </w:r>
          </w:p>
        </w:tc>
      </w:tr>
      <w:tr w:rsidR="00343884" w:rsidRPr="00EF5FF4" w14:paraId="4356C517" w14:textId="77777777" w:rsidTr="002928BE">
        <w:trPr>
          <w:trHeight w:val="454"/>
        </w:trPr>
        <w:tc>
          <w:tcPr>
            <w:tcW w:w="646" w:type="pct"/>
            <w:vAlign w:val="center"/>
          </w:tcPr>
          <w:p w14:paraId="437E42E2"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2</w:t>
            </w:r>
          </w:p>
        </w:tc>
        <w:tc>
          <w:tcPr>
            <w:tcW w:w="2687" w:type="pct"/>
            <w:vAlign w:val="center"/>
          </w:tcPr>
          <w:p w14:paraId="5DD8A38E"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基本雪压</w:t>
            </w:r>
          </w:p>
        </w:tc>
        <w:tc>
          <w:tcPr>
            <w:tcW w:w="1667" w:type="pct"/>
            <w:vAlign w:val="center"/>
          </w:tcPr>
          <w:p w14:paraId="5B07550D"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0.20kN/m</w:t>
            </w:r>
            <w:r w:rsidRPr="00EF5FF4">
              <w:rPr>
                <w:rFonts w:hAnsi="宋体"/>
                <w:sz w:val="21"/>
                <w:szCs w:val="21"/>
                <w:vertAlign w:val="superscript"/>
                <w:lang w:bidi="ar"/>
              </w:rPr>
              <w:t>2</w:t>
            </w:r>
          </w:p>
        </w:tc>
      </w:tr>
      <w:tr w:rsidR="00343884" w:rsidRPr="00EF5FF4" w14:paraId="1537FB00" w14:textId="77777777" w:rsidTr="002928BE">
        <w:trPr>
          <w:trHeight w:val="454"/>
        </w:trPr>
        <w:tc>
          <w:tcPr>
            <w:tcW w:w="646" w:type="pct"/>
            <w:vAlign w:val="center"/>
          </w:tcPr>
          <w:p w14:paraId="72D3D660"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3</w:t>
            </w:r>
          </w:p>
        </w:tc>
        <w:tc>
          <w:tcPr>
            <w:tcW w:w="2687" w:type="pct"/>
            <w:vAlign w:val="center"/>
          </w:tcPr>
          <w:p w14:paraId="43D4049B"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夏季通风室外计算温度</w:t>
            </w:r>
          </w:p>
        </w:tc>
        <w:tc>
          <w:tcPr>
            <w:tcW w:w="1667" w:type="pct"/>
            <w:vAlign w:val="center"/>
          </w:tcPr>
          <w:p w14:paraId="37C17F28"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23℃</w:t>
            </w:r>
          </w:p>
        </w:tc>
      </w:tr>
      <w:tr w:rsidR="00343884" w:rsidRPr="00EF5FF4" w14:paraId="5B678B69" w14:textId="77777777" w:rsidTr="002928BE">
        <w:trPr>
          <w:trHeight w:val="454"/>
        </w:trPr>
        <w:tc>
          <w:tcPr>
            <w:tcW w:w="646" w:type="pct"/>
            <w:vAlign w:val="center"/>
          </w:tcPr>
          <w:p w14:paraId="1FA4DDD5"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4</w:t>
            </w:r>
          </w:p>
        </w:tc>
        <w:tc>
          <w:tcPr>
            <w:tcW w:w="2687" w:type="pct"/>
            <w:vAlign w:val="center"/>
          </w:tcPr>
          <w:p w14:paraId="12DEFC03"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抗震设防烈度</w:t>
            </w:r>
          </w:p>
        </w:tc>
        <w:tc>
          <w:tcPr>
            <w:tcW w:w="1667" w:type="pct"/>
            <w:vAlign w:val="center"/>
          </w:tcPr>
          <w:p w14:paraId="0F76CB72"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7度（第二组）</w:t>
            </w:r>
          </w:p>
        </w:tc>
      </w:tr>
      <w:tr w:rsidR="00343884" w:rsidRPr="00EF5FF4" w14:paraId="6D8E862E" w14:textId="77777777" w:rsidTr="002928BE">
        <w:trPr>
          <w:trHeight w:val="454"/>
        </w:trPr>
        <w:tc>
          <w:tcPr>
            <w:tcW w:w="646" w:type="pct"/>
            <w:vAlign w:val="center"/>
          </w:tcPr>
          <w:p w14:paraId="2E5C216C"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5</w:t>
            </w:r>
          </w:p>
        </w:tc>
        <w:tc>
          <w:tcPr>
            <w:tcW w:w="2687" w:type="pct"/>
            <w:vAlign w:val="center"/>
          </w:tcPr>
          <w:p w14:paraId="1F7B03C1"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设计基本地震加速度值</w:t>
            </w:r>
          </w:p>
        </w:tc>
        <w:tc>
          <w:tcPr>
            <w:tcW w:w="1667" w:type="pct"/>
            <w:vAlign w:val="center"/>
          </w:tcPr>
          <w:p w14:paraId="4D4BBC95"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0.10g</w:t>
            </w:r>
          </w:p>
        </w:tc>
      </w:tr>
      <w:tr w:rsidR="00343884" w:rsidRPr="00EF5FF4" w14:paraId="06683535" w14:textId="77777777" w:rsidTr="002928BE">
        <w:trPr>
          <w:trHeight w:val="454"/>
        </w:trPr>
        <w:tc>
          <w:tcPr>
            <w:tcW w:w="646" w:type="pct"/>
            <w:vAlign w:val="center"/>
          </w:tcPr>
          <w:p w14:paraId="0FBE7BB0"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6</w:t>
            </w:r>
          </w:p>
        </w:tc>
        <w:tc>
          <w:tcPr>
            <w:tcW w:w="2687" w:type="pct"/>
            <w:vAlign w:val="center"/>
          </w:tcPr>
          <w:p w14:paraId="199BD4D9"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土壤</w:t>
            </w:r>
            <w:proofErr w:type="gramStart"/>
            <w:r w:rsidRPr="00EF5FF4">
              <w:rPr>
                <w:rFonts w:hAnsi="宋体"/>
                <w:sz w:val="21"/>
                <w:szCs w:val="21"/>
                <w:lang w:bidi="ar"/>
              </w:rPr>
              <w:t>标准冻深</w:t>
            </w:r>
            <w:proofErr w:type="gramEnd"/>
          </w:p>
        </w:tc>
        <w:tc>
          <w:tcPr>
            <w:tcW w:w="1667" w:type="pct"/>
            <w:vAlign w:val="center"/>
          </w:tcPr>
          <w:p w14:paraId="0A414E5E" w14:textId="77777777" w:rsidR="00343884" w:rsidRPr="00EF5FF4" w:rsidRDefault="00343884" w:rsidP="00343884">
            <w:pPr>
              <w:spacing w:line="240" w:lineRule="auto"/>
              <w:jc w:val="center"/>
              <w:rPr>
                <w:rFonts w:hAnsi="宋体" w:hint="eastAsia"/>
                <w:sz w:val="21"/>
                <w:szCs w:val="21"/>
              </w:rPr>
            </w:pPr>
            <w:r w:rsidRPr="00EF5FF4">
              <w:rPr>
                <w:rFonts w:hAnsi="宋体"/>
                <w:sz w:val="21"/>
                <w:szCs w:val="21"/>
                <w:lang w:bidi="ar"/>
              </w:rPr>
              <w:t>小于0.60m</w:t>
            </w:r>
          </w:p>
        </w:tc>
      </w:tr>
      <w:bookmarkEnd w:id="19"/>
    </w:tbl>
    <w:p w14:paraId="66CDE98D" w14:textId="77777777" w:rsidR="00343884" w:rsidRPr="00923F34" w:rsidRDefault="00343884" w:rsidP="00343884">
      <w:pPr>
        <w:pStyle w:val="PXL4"/>
        <w:ind w:firstLineChars="0" w:firstLine="0"/>
        <w:rPr>
          <w:rFonts w:ascii="宋体" w:hAnsi="宋体" w:hint="eastAsia"/>
          <w:kern w:val="0"/>
        </w:rPr>
      </w:pPr>
    </w:p>
    <w:p w14:paraId="6CD74432" w14:textId="77777777" w:rsidR="00343884" w:rsidRPr="00343884" w:rsidRDefault="00343884" w:rsidP="00343884">
      <w:pPr>
        <w:autoSpaceDE w:val="0"/>
        <w:autoSpaceDN w:val="0"/>
        <w:spacing w:line="360" w:lineRule="auto"/>
        <w:ind w:firstLineChars="200" w:firstLine="482"/>
        <w:rPr>
          <w:rFonts w:hAnsi="宋体"/>
          <w:b/>
          <w:u w:val="single"/>
        </w:rPr>
      </w:pPr>
    </w:p>
    <w:p w14:paraId="12D21DDB" w14:textId="77777777" w:rsidR="00343884" w:rsidRDefault="00343884" w:rsidP="00C75D99">
      <w:pPr>
        <w:spacing w:line="360" w:lineRule="auto"/>
        <w:ind w:firstLineChars="200" w:firstLine="482"/>
        <w:rPr>
          <w:rFonts w:hAnsi="宋体"/>
          <w:b/>
          <w:bCs/>
        </w:rPr>
      </w:pPr>
    </w:p>
    <w:p w14:paraId="45C5A04B" w14:textId="77777777" w:rsidR="00343884" w:rsidRDefault="00343884" w:rsidP="00C75D99">
      <w:pPr>
        <w:spacing w:line="360" w:lineRule="auto"/>
        <w:ind w:firstLineChars="200" w:firstLine="482"/>
        <w:rPr>
          <w:rFonts w:hAnsi="宋体"/>
          <w:b/>
          <w:bCs/>
        </w:rPr>
      </w:pPr>
    </w:p>
    <w:p w14:paraId="0E788573" w14:textId="77777777" w:rsidR="00343884" w:rsidRDefault="00343884" w:rsidP="00C75D99">
      <w:pPr>
        <w:spacing w:line="360" w:lineRule="auto"/>
        <w:ind w:firstLineChars="200" w:firstLine="482"/>
        <w:rPr>
          <w:rFonts w:hAnsi="宋体"/>
          <w:b/>
          <w:bCs/>
        </w:rPr>
      </w:pPr>
    </w:p>
    <w:p w14:paraId="32E263AE" w14:textId="77777777" w:rsidR="00343884" w:rsidRDefault="00343884" w:rsidP="00C75D99">
      <w:pPr>
        <w:spacing w:line="360" w:lineRule="auto"/>
        <w:ind w:firstLineChars="200" w:firstLine="482"/>
        <w:rPr>
          <w:rFonts w:hAnsi="宋体"/>
          <w:b/>
          <w:bCs/>
        </w:rPr>
      </w:pPr>
    </w:p>
    <w:p w14:paraId="33F81DAE" w14:textId="77777777" w:rsidR="00343884" w:rsidRDefault="00343884" w:rsidP="00C75D99">
      <w:pPr>
        <w:spacing w:line="360" w:lineRule="auto"/>
        <w:ind w:firstLineChars="200" w:firstLine="482"/>
        <w:rPr>
          <w:rFonts w:hAnsi="宋体"/>
          <w:b/>
          <w:bCs/>
        </w:rPr>
      </w:pPr>
    </w:p>
    <w:p w14:paraId="75696F89" w14:textId="77777777" w:rsidR="00343884" w:rsidRPr="00D47C57" w:rsidRDefault="00343884" w:rsidP="00C75D99">
      <w:pPr>
        <w:spacing w:line="360" w:lineRule="auto"/>
        <w:ind w:firstLineChars="200" w:firstLine="482"/>
        <w:rPr>
          <w:rFonts w:hAnsi="宋体" w:hint="eastAsia"/>
          <w:b/>
          <w:bCs/>
        </w:rPr>
      </w:pPr>
    </w:p>
    <w:p w14:paraId="34A38F78" w14:textId="77777777" w:rsidR="00587C92" w:rsidRPr="00EF5FF4" w:rsidRDefault="00587C92" w:rsidP="00713CAB">
      <w:pPr>
        <w:keepNext/>
        <w:keepLines/>
        <w:numPr>
          <w:ilvl w:val="0"/>
          <w:numId w:val="13"/>
        </w:numPr>
        <w:spacing w:line="360" w:lineRule="auto"/>
        <w:ind w:left="0" w:firstLine="0"/>
        <w:outlineLvl w:val="0"/>
        <w:rPr>
          <w:rFonts w:hAnsi="宋体" w:hint="eastAsia"/>
          <w:b/>
          <w:kern w:val="44"/>
          <w:szCs w:val="28"/>
          <w:u w:color="501549" w:themeColor="accent5" w:themeShade="80"/>
        </w:rPr>
      </w:pPr>
      <w:bookmarkStart w:id="24" w:name="_Toc524351746"/>
      <w:bookmarkStart w:id="25" w:name="_Toc90287506"/>
      <w:bookmarkStart w:id="26" w:name="_Toc226453086"/>
      <w:r w:rsidRPr="00EF5FF4">
        <w:rPr>
          <w:rFonts w:hAnsi="宋体"/>
          <w:b/>
          <w:kern w:val="44"/>
          <w:szCs w:val="28"/>
          <w:u w:color="501549" w:themeColor="accent5" w:themeShade="80"/>
        </w:rPr>
        <w:lastRenderedPageBreak/>
        <w:t>汽化系统</w:t>
      </w:r>
      <w:bookmarkEnd w:id="24"/>
      <w:bookmarkEnd w:id="25"/>
      <w:bookmarkEnd w:id="26"/>
    </w:p>
    <w:p w14:paraId="01C3B16F" w14:textId="77777777" w:rsidR="00587C92" w:rsidRPr="00EF5FF4" w:rsidRDefault="00587C92" w:rsidP="00EF5FF4">
      <w:pPr>
        <w:keepNext/>
        <w:keepLines/>
        <w:numPr>
          <w:ilvl w:val="1"/>
          <w:numId w:val="13"/>
        </w:numPr>
        <w:spacing w:line="360" w:lineRule="auto"/>
        <w:ind w:left="0" w:firstLine="0"/>
        <w:outlineLvl w:val="1"/>
        <w:rPr>
          <w:rFonts w:hAnsi="宋体" w:hint="eastAsia"/>
          <w:b/>
          <w:kern w:val="44"/>
          <w:szCs w:val="28"/>
          <w:u w:color="501549" w:themeColor="accent5" w:themeShade="80"/>
        </w:rPr>
      </w:pPr>
      <w:r w:rsidRPr="00EF5FF4">
        <w:rPr>
          <w:rFonts w:hAnsi="宋体"/>
          <w:b/>
          <w:kern w:val="44"/>
          <w:szCs w:val="28"/>
          <w:u w:color="501549" w:themeColor="accent5" w:themeShade="80"/>
        </w:rPr>
        <w:t>设计原则</w:t>
      </w:r>
    </w:p>
    <w:p w14:paraId="4B7AA3B3" w14:textId="00976D7D" w:rsidR="00587C92" w:rsidRPr="005B1964" w:rsidRDefault="00EF5FF4" w:rsidP="003C55F4">
      <w:pPr>
        <w:numPr>
          <w:ilvl w:val="0"/>
          <w:numId w:val="15"/>
        </w:numPr>
        <w:spacing w:line="360" w:lineRule="auto"/>
        <w:ind w:left="0" w:firstLineChars="200" w:firstLine="480"/>
        <w:jc w:val="both"/>
        <w:rPr>
          <w:rFonts w:hAnsi="宋体" w:hint="eastAsia"/>
          <w:szCs w:val="24"/>
        </w:rPr>
      </w:pPr>
      <w:bookmarkStart w:id="27" w:name="_Toc243793235"/>
      <w:bookmarkStart w:id="28" w:name="_Toc243896979"/>
      <w:bookmarkStart w:id="29" w:name="_Toc244674742"/>
      <w:bookmarkStart w:id="30" w:name="_Toc257360786"/>
      <w:bookmarkStart w:id="31" w:name="_Toc148192474"/>
      <w:bookmarkStart w:id="32" w:name="_Toc151456039"/>
      <w:r>
        <w:rPr>
          <w:rFonts w:hAnsi="宋体"/>
          <w:szCs w:val="24"/>
        </w:rPr>
        <w:t>乙方</w:t>
      </w:r>
      <w:r w:rsidR="00587C92" w:rsidRPr="005B1964">
        <w:rPr>
          <w:rFonts w:hAnsi="宋体"/>
          <w:szCs w:val="24"/>
        </w:rPr>
        <w:t>提供汽化系统，具有可靠的质量和先进的技术，完全符合环境保护要求，便于运行维护。</w:t>
      </w:r>
    </w:p>
    <w:p w14:paraId="3AE6E298" w14:textId="77777777" w:rsidR="00587C92" w:rsidRPr="005B1964" w:rsidRDefault="00587C92"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系统和设备应成熟，不采用任何带有试验/原始型/示范性的系统和设备。</w:t>
      </w:r>
    </w:p>
    <w:p w14:paraId="468FC686" w14:textId="77777777" w:rsidR="00587C92" w:rsidRPr="005B1964" w:rsidRDefault="00587C92"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所有的设备和材料应是新的和优质的。</w:t>
      </w:r>
    </w:p>
    <w:p w14:paraId="14BFCC56" w14:textId="77777777" w:rsidR="00587C92" w:rsidRPr="005B1964" w:rsidRDefault="00587C92"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机械部件及其组件或局部组件应有良好的互换性。</w:t>
      </w:r>
    </w:p>
    <w:p w14:paraId="1D0EC7ED" w14:textId="77777777" w:rsidR="00587C92" w:rsidRPr="005B1964" w:rsidRDefault="00587C92"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确保人员和设备安全</w:t>
      </w:r>
      <w:r w:rsidR="005225DA" w:rsidRPr="005B1964">
        <w:rPr>
          <w:rFonts w:hAnsi="宋体" w:hint="eastAsia"/>
          <w:szCs w:val="24"/>
        </w:rPr>
        <w:t>，</w:t>
      </w:r>
      <w:r w:rsidRPr="005B1964">
        <w:rPr>
          <w:rFonts w:hAnsi="宋体"/>
          <w:szCs w:val="24"/>
        </w:rPr>
        <w:t>观察、监视、维护简单。</w:t>
      </w:r>
    </w:p>
    <w:p w14:paraId="5B1889EA" w14:textId="3698D223" w:rsidR="00587C92" w:rsidRPr="005B1964" w:rsidRDefault="005967DD"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汽化</w:t>
      </w:r>
      <w:r w:rsidR="00587C92" w:rsidRPr="005B1964">
        <w:rPr>
          <w:rFonts w:hAnsi="宋体"/>
          <w:szCs w:val="24"/>
        </w:rPr>
        <w:t>系统能适应SCR脱硝装置的启动、停机及喷氨量变化要求。</w:t>
      </w:r>
      <w:r w:rsidR="00EF5FF4">
        <w:rPr>
          <w:rFonts w:hAnsi="宋体"/>
          <w:szCs w:val="24"/>
        </w:rPr>
        <w:t>乙方</w:t>
      </w:r>
      <w:r w:rsidR="00587C92" w:rsidRPr="005B1964">
        <w:rPr>
          <w:rFonts w:hAnsi="宋体"/>
          <w:szCs w:val="24"/>
        </w:rPr>
        <w:t>保证不需要另外的和非常规的操作或准备，装置能以冷态、热态两种启动方式投入运行。</w:t>
      </w:r>
    </w:p>
    <w:p w14:paraId="576FC666" w14:textId="2810F146" w:rsidR="00587C92" w:rsidRPr="005B1964" w:rsidRDefault="005967DD"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汽化</w:t>
      </w:r>
      <w:r w:rsidR="00587C92" w:rsidRPr="005B1964">
        <w:rPr>
          <w:rFonts w:hAnsi="宋体"/>
          <w:szCs w:val="24"/>
        </w:rPr>
        <w:t>系统设计具有所指定的</w:t>
      </w:r>
      <w:r w:rsidR="002957DA">
        <w:rPr>
          <w:rFonts w:hAnsi="宋体" w:hint="eastAsia"/>
          <w:szCs w:val="24"/>
        </w:rPr>
        <w:t>10</w:t>
      </w:r>
      <w:r w:rsidR="00587C92" w:rsidRPr="005B1964">
        <w:rPr>
          <w:rFonts w:hAnsi="宋体"/>
          <w:szCs w:val="24"/>
        </w:rPr>
        <w:t>%~100%动态范围内供氨响应能力。</w:t>
      </w:r>
    </w:p>
    <w:p w14:paraId="761B2293" w14:textId="7F06F0E5" w:rsidR="00587C92" w:rsidRPr="005B1964" w:rsidRDefault="00587C92" w:rsidP="003C55F4">
      <w:pPr>
        <w:numPr>
          <w:ilvl w:val="0"/>
          <w:numId w:val="15"/>
        </w:numPr>
        <w:spacing w:line="360" w:lineRule="auto"/>
        <w:ind w:left="0" w:firstLineChars="200" w:firstLine="480"/>
        <w:jc w:val="both"/>
        <w:rPr>
          <w:rFonts w:hAnsi="宋体" w:hint="eastAsia"/>
          <w:szCs w:val="24"/>
        </w:rPr>
      </w:pPr>
      <w:r w:rsidRPr="005B1964">
        <w:rPr>
          <w:rFonts w:hAnsi="宋体"/>
          <w:szCs w:val="24"/>
        </w:rPr>
        <w:t>所供设备在不影响其供货范围、性能、使用功能的前提下，设备支撑形式以及接口的朝向等均需满足</w:t>
      </w:r>
      <w:r w:rsidR="00BD57D5">
        <w:rPr>
          <w:rFonts w:hAnsi="宋体"/>
          <w:szCs w:val="24"/>
        </w:rPr>
        <w:t>甲方</w:t>
      </w:r>
      <w:r w:rsidRPr="005B1964">
        <w:rPr>
          <w:rFonts w:hAnsi="宋体"/>
          <w:szCs w:val="24"/>
        </w:rPr>
        <w:t>的设计要求。</w:t>
      </w:r>
    </w:p>
    <w:p w14:paraId="0A0A5459" w14:textId="77777777" w:rsidR="00587C92" w:rsidRPr="005B1964" w:rsidRDefault="00587C92" w:rsidP="003C55F4">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szCs w:val="24"/>
        </w:rPr>
        <w:t>所有外露设备、管道、元器件等防护措施需满足当地气象环境的要求。</w:t>
      </w:r>
    </w:p>
    <w:p w14:paraId="49528005" w14:textId="7E4BDEC4" w:rsidR="00587C92" w:rsidRPr="005B1964" w:rsidRDefault="00587C92" w:rsidP="003C55F4">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szCs w:val="24"/>
        </w:rPr>
        <w:t>所供设备（</w:t>
      </w:r>
      <w:r w:rsidR="00EB47E1" w:rsidRPr="005B1964">
        <w:rPr>
          <w:rFonts w:hAnsi="宋体"/>
        </w:rPr>
        <w:t>氨水计量撬</w:t>
      </w:r>
      <w:r w:rsidRPr="005B1964">
        <w:rPr>
          <w:rFonts w:hAnsi="宋体"/>
          <w:szCs w:val="24"/>
        </w:rPr>
        <w:t>、双流体喷枪、氨水汽化炉等）均应整体供货到现场，如受运输条件限制必须分段供货时，设备所需的现场焊接拼装、保温的敷设等工作由</w:t>
      </w:r>
      <w:r w:rsidR="00EF5FF4">
        <w:rPr>
          <w:rFonts w:hAnsi="宋体"/>
          <w:szCs w:val="24"/>
        </w:rPr>
        <w:t>乙方</w:t>
      </w:r>
      <w:r w:rsidRPr="005B1964">
        <w:rPr>
          <w:rFonts w:hAnsi="宋体"/>
          <w:szCs w:val="24"/>
        </w:rPr>
        <w:t>负责。</w:t>
      </w:r>
    </w:p>
    <w:p w14:paraId="7D0627AA" w14:textId="0F7A3655" w:rsidR="00587C92" w:rsidRPr="005B1964" w:rsidRDefault="00587C92" w:rsidP="003C55F4">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szCs w:val="24"/>
        </w:rPr>
        <w:t>提供的汽化炉内出口及排污口不得</w:t>
      </w:r>
      <w:proofErr w:type="gramStart"/>
      <w:r w:rsidRPr="005B1964">
        <w:rPr>
          <w:rFonts w:hAnsi="宋体"/>
          <w:szCs w:val="24"/>
        </w:rPr>
        <w:t>含带未</w:t>
      </w:r>
      <w:r w:rsidR="00733C08" w:rsidRPr="005B1964">
        <w:rPr>
          <w:rFonts w:hAnsi="宋体"/>
          <w:szCs w:val="24"/>
        </w:rPr>
        <w:t>汽化</w:t>
      </w:r>
      <w:proofErr w:type="gramEnd"/>
      <w:r w:rsidRPr="005B1964">
        <w:rPr>
          <w:rFonts w:hAnsi="宋体"/>
          <w:szCs w:val="24"/>
        </w:rPr>
        <w:t>的氨水溶液，不能影响下游设备、热工仪表及管道的正常运行。如因此造成下游系统不能正常运行，则由</w:t>
      </w:r>
      <w:r w:rsidR="00EF5FF4">
        <w:rPr>
          <w:rFonts w:hAnsi="宋体"/>
          <w:szCs w:val="24"/>
        </w:rPr>
        <w:t>乙方</w:t>
      </w:r>
      <w:r w:rsidRPr="005B1964">
        <w:rPr>
          <w:rFonts w:hAnsi="宋体"/>
          <w:szCs w:val="24"/>
        </w:rPr>
        <w:t>负责。</w:t>
      </w:r>
    </w:p>
    <w:p w14:paraId="702C9B84" w14:textId="54DFFE21" w:rsidR="00587C92" w:rsidRPr="005B1964" w:rsidRDefault="007D03BF" w:rsidP="003C55F4">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hint="eastAsia"/>
          <w:szCs w:val="24"/>
        </w:rPr>
        <w:t>氨水汽化炉材质</w:t>
      </w:r>
      <w:r w:rsidRPr="005B1964">
        <w:rPr>
          <w:rFonts w:hAnsi="宋体" w:hint="eastAsia"/>
        </w:rPr>
        <w:t>壳体</w:t>
      </w:r>
      <w:r w:rsidR="008602CC" w:rsidRPr="008602CC">
        <w:rPr>
          <w:rFonts w:hAnsi="宋体" w:hint="eastAsia"/>
          <w:b/>
          <w:bCs/>
        </w:rPr>
        <w:t>316L</w:t>
      </w:r>
      <w:r w:rsidRPr="005B1964">
        <w:rPr>
          <w:rFonts w:hAnsi="宋体" w:hint="eastAsia"/>
        </w:rPr>
        <w:t>；</w:t>
      </w:r>
      <w:r w:rsidR="00587C92" w:rsidRPr="005B1964">
        <w:rPr>
          <w:rFonts w:hAnsi="宋体"/>
          <w:szCs w:val="24"/>
        </w:rPr>
        <w:t>管道、阀门等与氨水接触的部件的材料均为</w:t>
      </w:r>
      <w:r w:rsidR="00AD08F9">
        <w:rPr>
          <w:rFonts w:hAnsi="宋体" w:hint="eastAsia"/>
          <w:szCs w:val="24"/>
        </w:rPr>
        <w:t>304</w:t>
      </w:r>
      <w:r w:rsidR="00587C92" w:rsidRPr="005B1964">
        <w:rPr>
          <w:rFonts w:hAnsi="宋体"/>
          <w:szCs w:val="24"/>
        </w:rPr>
        <w:t>不锈钢。</w:t>
      </w:r>
    </w:p>
    <w:p w14:paraId="408A7B84" w14:textId="77777777" w:rsidR="001822F6" w:rsidRDefault="001F66E1" w:rsidP="001822F6">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rPr>
        <w:t>氨水计量</w:t>
      </w:r>
      <w:proofErr w:type="gramStart"/>
      <w:r w:rsidRPr="001822F6">
        <w:rPr>
          <w:rFonts w:hAnsi="宋体"/>
          <w:szCs w:val="24"/>
        </w:rPr>
        <w:t>撬</w:t>
      </w:r>
      <w:r w:rsidR="00587C92" w:rsidRPr="005B1964">
        <w:rPr>
          <w:rFonts w:hAnsi="宋体"/>
          <w:szCs w:val="24"/>
        </w:rPr>
        <w:t>装</w:t>
      </w:r>
      <w:r w:rsidRPr="005B1964">
        <w:rPr>
          <w:rFonts w:hAnsi="宋体" w:hint="eastAsia"/>
          <w:szCs w:val="24"/>
        </w:rPr>
        <w:t>设置</w:t>
      </w:r>
      <w:proofErr w:type="gramEnd"/>
      <w:r w:rsidR="00587C92" w:rsidRPr="005B1964">
        <w:rPr>
          <w:rFonts w:hAnsi="宋体"/>
          <w:szCs w:val="24"/>
        </w:rPr>
        <w:t>氨水调节阀</w:t>
      </w:r>
      <w:r w:rsidR="007D03BF" w:rsidRPr="005B1964">
        <w:rPr>
          <w:rFonts w:hAnsi="宋体" w:hint="eastAsia"/>
          <w:szCs w:val="24"/>
        </w:rPr>
        <w:t>、</w:t>
      </w:r>
      <w:proofErr w:type="gramStart"/>
      <w:r w:rsidR="007D03BF" w:rsidRPr="005B1964">
        <w:rPr>
          <w:rFonts w:hAnsi="宋体" w:hint="eastAsia"/>
          <w:szCs w:val="24"/>
        </w:rPr>
        <w:t>快切阀</w:t>
      </w:r>
      <w:proofErr w:type="gramEnd"/>
      <w:r w:rsidR="001822F6">
        <w:rPr>
          <w:rFonts w:hAnsi="宋体" w:hint="eastAsia"/>
          <w:szCs w:val="24"/>
        </w:rPr>
        <w:t>。</w:t>
      </w:r>
    </w:p>
    <w:p w14:paraId="3DAADC09" w14:textId="2E59A7E3" w:rsidR="001822F6" w:rsidRPr="001822F6" w:rsidRDefault="001822F6" w:rsidP="001822F6">
      <w:pPr>
        <w:numPr>
          <w:ilvl w:val="0"/>
          <w:numId w:val="15"/>
        </w:numPr>
        <w:tabs>
          <w:tab w:val="left" w:pos="993"/>
        </w:tabs>
        <w:spacing w:line="360" w:lineRule="auto"/>
        <w:ind w:left="0" w:firstLineChars="200" w:firstLine="480"/>
        <w:jc w:val="both"/>
        <w:rPr>
          <w:rFonts w:hAnsi="宋体" w:hint="eastAsia"/>
          <w:szCs w:val="24"/>
        </w:rPr>
      </w:pPr>
      <w:r w:rsidRPr="001822F6">
        <w:rPr>
          <w:rFonts w:hAnsi="宋体" w:hint="eastAsia"/>
          <w:szCs w:val="24"/>
        </w:rPr>
        <w:t>气动阀门执行机构根据要求配套智能电气阀门定位器（特殊情况可采用HART协议）、过滤减压阀（进口并且带压力表）、电磁阀、限位开关、气路、连接管件、安装支架、螺栓及其它安装附件，并与调节（切断）阀装配成一体，成套供货。电磁阀电压：24VDC，过滤减压阀带排水，滤油，减压等功能。</w:t>
      </w:r>
    </w:p>
    <w:p w14:paraId="7A571368" w14:textId="1BB15ECE" w:rsidR="00587C92" w:rsidRPr="001822F6" w:rsidRDefault="001822F6" w:rsidP="001822F6">
      <w:pPr>
        <w:numPr>
          <w:ilvl w:val="0"/>
          <w:numId w:val="15"/>
        </w:numPr>
        <w:tabs>
          <w:tab w:val="left" w:pos="993"/>
        </w:tabs>
        <w:spacing w:line="360" w:lineRule="auto"/>
        <w:ind w:left="0" w:firstLineChars="200" w:firstLine="480"/>
        <w:jc w:val="both"/>
        <w:rPr>
          <w:rFonts w:hAnsi="宋体" w:hint="eastAsia"/>
          <w:b/>
          <w:bCs/>
          <w:color w:val="C00000"/>
          <w:szCs w:val="24"/>
        </w:rPr>
      </w:pPr>
      <w:r w:rsidRPr="001822F6">
        <w:rPr>
          <w:rFonts w:hAnsi="宋体" w:hint="eastAsia"/>
          <w:szCs w:val="24"/>
        </w:rPr>
        <w:t>电动阀门执行机构要求带一体化智能型控制单元。阀门应带有行程指示器和位置刻度。指示器应清晰地显示阀门打开，关闭或在中间的行程位置。手轮机构、配对法兰及紧固件等安装附件随阀门成套提供，电动执行机构</w:t>
      </w:r>
      <w:proofErr w:type="gramStart"/>
      <w:r w:rsidRPr="001822F6">
        <w:rPr>
          <w:rFonts w:hAnsi="宋体" w:hint="eastAsia"/>
          <w:szCs w:val="24"/>
        </w:rPr>
        <w:t>具有阀位反馈</w:t>
      </w:r>
      <w:proofErr w:type="gramEnd"/>
      <w:r w:rsidRPr="001822F6">
        <w:rPr>
          <w:rFonts w:hAnsi="宋体" w:hint="eastAsia"/>
          <w:szCs w:val="24"/>
        </w:rPr>
        <w:t>输出信号。</w:t>
      </w:r>
    </w:p>
    <w:p w14:paraId="489734D0" w14:textId="55C5F561" w:rsidR="001822F6" w:rsidRPr="005B1964" w:rsidRDefault="00F56010" w:rsidP="001822F6">
      <w:pPr>
        <w:numPr>
          <w:ilvl w:val="0"/>
          <w:numId w:val="15"/>
        </w:numPr>
        <w:tabs>
          <w:tab w:val="left" w:pos="993"/>
        </w:tabs>
        <w:spacing w:line="360" w:lineRule="auto"/>
        <w:ind w:left="0" w:firstLineChars="200" w:firstLine="482"/>
        <w:jc w:val="both"/>
        <w:rPr>
          <w:rFonts w:hAnsi="宋体" w:hint="eastAsia"/>
          <w:b/>
          <w:bCs/>
          <w:color w:val="C00000"/>
          <w:szCs w:val="24"/>
        </w:rPr>
      </w:pPr>
      <w:r w:rsidRPr="00F56010">
        <w:rPr>
          <w:rFonts w:hAnsi="宋体" w:hint="eastAsia"/>
          <w:b/>
          <w:bCs/>
          <w:color w:val="C00000"/>
          <w:szCs w:val="24"/>
        </w:rPr>
        <w:t>无特殊要求，调节阀最大泄漏ANSI  IV 级。切断阀最大泄漏ANSI  VI 级</w:t>
      </w:r>
      <w:r w:rsidRPr="00F56010">
        <w:rPr>
          <w:rFonts w:hAnsi="宋体" w:hint="eastAsia"/>
          <w:b/>
          <w:bCs/>
          <w:color w:val="C00000"/>
          <w:szCs w:val="24"/>
        </w:rPr>
        <w:lastRenderedPageBreak/>
        <w:t>或更高。</w:t>
      </w:r>
    </w:p>
    <w:p w14:paraId="799071BE" w14:textId="6E817F97" w:rsidR="00587C92" w:rsidRPr="005B1964" w:rsidRDefault="00587C92" w:rsidP="003C55F4">
      <w:pPr>
        <w:numPr>
          <w:ilvl w:val="0"/>
          <w:numId w:val="15"/>
        </w:numPr>
        <w:tabs>
          <w:tab w:val="left" w:pos="993"/>
        </w:tabs>
        <w:spacing w:line="360" w:lineRule="auto"/>
        <w:ind w:left="0" w:firstLineChars="200" w:firstLine="480"/>
        <w:jc w:val="both"/>
        <w:rPr>
          <w:rFonts w:hAnsi="宋体" w:hint="eastAsia"/>
          <w:szCs w:val="24"/>
        </w:rPr>
      </w:pPr>
      <w:r w:rsidRPr="005B1964">
        <w:rPr>
          <w:rFonts w:hAnsi="宋体"/>
          <w:szCs w:val="24"/>
        </w:rPr>
        <w:t>氨水汽化采用</w:t>
      </w:r>
      <w:r w:rsidR="007333A2" w:rsidRPr="005B1964">
        <w:rPr>
          <w:rFonts w:hAnsi="宋体"/>
          <w:szCs w:val="24"/>
        </w:rPr>
        <w:t>烟气</w:t>
      </w:r>
      <w:r w:rsidRPr="005B1964">
        <w:rPr>
          <w:rFonts w:hAnsi="宋体"/>
          <w:szCs w:val="24"/>
        </w:rPr>
        <w:t>提供热源，其中氨水汽化稀释风机由</w:t>
      </w:r>
      <w:r w:rsidR="00EF5FF4">
        <w:rPr>
          <w:rFonts w:hAnsi="宋体"/>
          <w:szCs w:val="24"/>
        </w:rPr>
        <w:t>乙方</w:t>
      </w:r>
      <w:r w:rsidRPr="005B1964">
        <w:rPr>
          <w:rFonts w:hAnsi="宋体"/>
          <w:szCs w:val="24"/>
        </w:rPr>
        <w:t>提资，</w:t>
      </w:r>
      <w:r w:rsidR="00BD57D5">
        <w:rPr>
          <w:rFonts w:hAnsi="宋体"/>
          <w:szCs w:val="24"/>
        </w:rPr>
        <w:t>甲方</w:t>
      </w:r>
      <w:r w:rsidRPr="005B1964">
        <w:rPr>
          <w:rFonts w:hAnsi="宋体"/>
          <w:szCs w:val="24"/>
        </w:rPr>
        <w:t>供货。风机的参数及风量满足汽化系统要求。</w:t>
      </w:r>
    </w:p>
    <w:p w14:paraId="356874B2" w14:textId="77777777" w:rsidR="00587C92" w:rsidRPr="005B1964" w:rsidRDefault="00587C92" w:rsidP="00587C92">
      <w:pPr>
        <w:numPr>
          <w:ilvl w:val="1"/>
          <w:numId w:val="13"/>
        </w:numPr>
        <w:spacing w:line="360" w:lineRule="auto"/>
        <w:ind w:left="0" w:firstLine="0"/>
        <w:outlineLvl w:val="1"/>
        <w:rPr>
          <w:rFonts w:hAnsi="宋体" w:hint="eastAsia"/>
          <w:b/>
          <w:szCs w:val="24"/>
          <w:lang w:val="x-none"/>
        </w:rPr>
      </w:pPr>
      <w:bookmarkStart w:id="33" w:name="_Toc10120661"/>
      <w:r w:rsidRPr="005B1964">
        <w:rPr>
          <w:rFonts w:hAnsi="宋体"/>
          <w:b/>
          <w:szCs w:val="24"/>
          <w:lang w:val="x-none"/>
        </w:rPr>
        <w:t>系统概述</w:t>
      </w:r>
      <w:bookmarkEnd w:id="33"/>
    </w:p>
    <w:p w14:paraId="03518F15" w14:textId="64770894" w:rsidR="00587C92" w:rsidRPr="005B1964" w:rsidRDefault="00587C92" w:rsidP="00BD57D5">
      <w:pPr>
        <w:spacing w:line="360" w:lineRule="auto"/>
        <w:ind w:firstLineChars="200" w:firstLine="480"/>
        <w:jc w:val="both"/>
        <w:rPr>
          <w:rFonts w:hAnsi="宋体" w:hint="eastAsia"/>
        </w:rPr>
      </w:pPr>
      <w:r w:rsidRPr="005B1964">
        <w:rPr>
          <w:rFonts w:hAnsi="宋体"/>
        </w:rPr>
        <w:t>本项目采用氨水汽化炉为脱硝提供氨源</w:t>
      </w:r>
      <w:r w:rsidR="005225DA" w:rsidRPr="005B1964">
        <w:rPr>
          <w:rFonts w:hAnsi="宋体" w:hint="eastAsia"/>
        </w:rPr>
        <w:t>，</w:t>
      </w:r>
      <w:r w:rsidRPr="005B1964">
        <w:rPr>
          <w:rFonts w:hAnsi="宋体"/>
        </w:rPr>
        <w:t>汽化系统的设计、工艺、设备应具有可靠的质量和先进的技术,保证具有较高的可用率、较少的能耗。系统配置包括：氨水计量撬、氨水汽化炉。</w:t>
      </w:r>
    </w:p>
    <w:p w14:paraId="6AEAD7DE" w14:textId="67BCADB3" w:rsidR="00587C92" w:rsidRPr="005B1964" w:rsidRDefault="00587C92" w:rsidP="00BD57D5">
      <w:pPr>
        <w:spacing w:line="360" w:lineRule="auto"/>
        <w:ind w:firstLineChars="200" w:firstLine="480"/>
        <w:jc w:val="both"/>
        <w:rPr>
          <w:rFonts w:hAnsi="宋体" w:hint="eastAsia"/>
          <w:color w:val="000000"/>
        </w:rPr>
      </w:pPr>
      <w:r w:rsidRPr="005B1964">
        <w:rPr>
          <w:rFonts w:hAnsi="宋体"/>
          <w:color w:val="000000"/>
        </w:rPr>
        <w:t>本项目采用20%氨水作为脱硝还原剂，氨水溶液经氨水输送泵（不在本次供货范围内，</w:t>
      </w:r>
      <w:r w:rsidR="00EF5FF4">
        <w:rPr>
          <w:rFonts w:hAnsi="宋体"/>
          <w:color w:val="000000"/>
        </w:rPr>
        <w:t>乙方</w:t>
      </w:r>
      <w:r w:rsidRPr="005B1964">
        <w:rPr>
          <w:rFonts w:hAnsi="宋体"/>
          <w:color w:val="000000"/>
        </w:rPr>
        <w:t>需提供</w:t>
      </w:r>
      <w:r w:rsidR="00992A68">
        <w:rPr>
          <w:rFonts w:hAnsi="宋体" w:hint="eastAsia"/>
          <w:color w:val="000000"/>
        </w:rPr>
        <w:t>喷枪</w:t>
      </w:r>
      <w:r w:rsidR="00942CD5">
        <w:rPr>
          <w:rFonts w:hAnsi="宋体" w:hint="eastAsia"/>
          <w:color w:val="000000"/>
        </w:rPr>
        <w:t>所需压力</w:t>
      </w:r>
      <w:r w:rsidRPr="005B1964">
        <w:rPr>
          <w:rFonts w:hAnsi="宋体"/>
          <w:color w:val="000000"/>
        </w:rPr>
        <w:t>）、</w:t>
      </w:r>
      <w:r w:rsidR="00AB6D9B" w:rsidRPr="005B1964">
        <w:rPr>
          <w:rFonts w:hAnsi="宋体" w:hint="eastAsia"/>
          <w:color w:val="000000"/>
        </w:rPr>
        <w:t>氨水计量撬</w:t>
      </w:r>
      <w:r w:rsidRPr="005B1964">
        <w:rPr>
          <w:rFonts w:hAnsi="宋体"/>
          <w:color w:val="000000"/>
        </w:rPr>
        <w:t>、雾化喷嘴等进入汽化炉，稀释风机（不在本次供货范围内，</w:t>
      </w:r>
      <w:r w:rsidR="00EF5FF4">
        <w:rPr>
          <w:rFonts w:hAnsi="宋体"/>
          <w:color w:val="000000"/>
        </w:rPr>
        <w:t>乙方</w:t>
      </w:r>
      <w:r w:rsidRPr="005B1964">
        <w:rPr>
          <w:rFonts w:hAnsi="宋体"/>
          <w:color w:val="000000"/>
        </w:rPr>
        <w:t>提供设计参数）提供氨水汽化用热风，抽取热烟气进入汽化炉。雾化后的氨水液滴在汽化炉内汽化，</w:t>
      </w:r>
      <w:proofErr w:type="gramStart"/>
      <w:r w:rsidRPr="005B1964">
        <w:rPr>
          <w:rFonts w:hAnsi="宋体"/>
          <w:color w:val="000000"/>
        </w:rPr>
        <w:t>并混比成</w:t>
      </w:r>
      <w:proofErr w:type="gramEnd"/>
      <w:r w:rsidRPr="005B1964">
        <w:rPr>
          <w:rFonts w:hAnsi="宋体"/>
          <w:color w:val="000000"/>
        </w:rPr>
        <w:t>氨/空混合气，混合气温度＞1</w:t>
      </w:r>
      <w:r w:rsidR="00917B76">
        <w:rPr>
          <w:rFonts w:hAnsi="宋体" w:hint="eastAsia"/>
          <w:color w:val="000000"/>
        </w:rPr>
        <w:t>2</w:t>
      </w:r>
      <w:r w:rsidRPr="005B1964">
        <w:rPr>
          <w:rFonts w:hAnsi="宋体"/>
          <w:color w:val="000000"/>
        </w:rPr>
        <w:t>0℃，氨气体积浓度为＜5%。混合气经由喷氨格栅进入脱硝烟道。</w:t>
      </w:r>
    </w:p>
    <w:p w14:paraId="4E68452E" w14:textId="2F6F36A3" w:rsidR="00587C92" w:rsidRPr="005B1964" w:rsidRDefault="00EF5FF4" w:rsidP="00BD57D5">
      <w:pPr>
        <w:spacing w:line="360" w:lineRule="auto"/>
        <w:ind w:firstLineChars="200" w:firstLine="480"/>
        <w:jc w:val="both"/>
        <w:rPr>
          <w:rFonts w:hAnsi="宋体" w:hint="eastAsia"/>
        </w:rPr>
      </w:pPr>
      <w:r>
        <w:rPr>
          <w:rFonts w:hAnsi="宋体"/>
        </w:rPr>
        <w:t>乙方</w:t>
      </w:r>
      <w:r w:rsidR="00587C92" w:rsidRPr="005B1964">
        <w:rPr>
          <w:rFonts w:hAnsi="宋体"/>
        </w:rPr>
        <w:t>所设计的汽化系统满足不同负荷与脱硝效率的要求，调节方便、灵活、可靠。氨水计量与汽化工艺应配有良好的控制系统。</w:t>
      </w:r>
    </w:p>
    <w:p w14:paraId="1132C4EA" w14:textId="77777777" w:rsidR="00587C92" w:rsidRPr="005B1964" w:rsidRDefault="00587C92" w:rsidP="00587C92">
      <w:pPr>
        <w:numPr>
          <w:ilvl w:val="1"/>
          <w:numId w:val="13"/>
        </w:numPr>
        <w:spacing w:line="360" w:lineRule="auto"/>
        <w:ind w:left="0" w:firstLine="0"/>
        <w:outlineLvl w:val="1"/>
        <w:rPr>
          <w:rFonts w:hAnsi="宋体" w:hint="eastAsia"/>
          <w:b/>
          <w:szCs w:val="24"/>
          <w:lang w:val="x-none" w:eastAsia="x-none"/>
        </w:rPr>
      </w:pPr>
      <w:bookmarkStart w:id="34" w:name="_Toc10120660"/>
      <w:bookmarkEnd w:id="27"/>
      <w:bookmarkEnd w:id="28"/>
      <w:bookmarkEnd w:id="29"/>
      <w:bookmarkEnd w:id="30"/>
      <w:proofErr w:type="spellStart"/>
      <w:r w:rsidRPr="005B1964">
        <w:rPr>
          <w:rFonts w:hAnsi="宋体"/>
          <w:b/>
          <w:szCs w:val="24"/>
          <w:lang w:val="x-none" w:eastAsia="x-none"/>
        </w:rPr>
        <w:t>工艺流程</w:t>
      </w:r>
      <w:bookmarkEnd w:id="34"/>
      <w:proofErr w:type="spellEnd"/>
    </w:p>
    <w:p w14:paraId="63B8F842" w14:textId="497499AF" w:rsidR="004410E3" w:rsidRPr="005B1964" w:rsidRDefault="00587C92" w:rsidP="00BD57D5">
      <w:pPr>
        <w:spacing w:line="360" w:lineRule="auto"/>
        <w:ind w:firstLineChars="200" w:firstLine="482"/>
        <w:jc w:val="both"/>
        <w:rPr>
          <w:rFonts w:hAnsi="宋体" w:hint="eastAsia"/>
        </w:rPr>
      </w:pPr>
      <w:r w:rsidRPr="005B1964">
        <w:rPr>
          <w:rFonts w:hAnsi="宋体"/>
          <w:b/>
        </w:rPr>
        <w:t>氨水计量撬：</w:t>
      </w:r>
      <w:r w:rsidRPr="005B1964">
        <w:rPr>
          <w:rFonts w:hAnsi="宋体"/>
        </w:rPr>
        <w:t>其主要功能是根据烟气氮氧化物含量变化动态提供与之匹配的氨水用量，满足脱硝用氨需求。计量撬上的氨水流量调节阀必须具有宽泛的</w:t>
      </w:r>
      <w:proofErr w:type="gramStart"/>
      <w:r w:rsidRPr="005B1964">
        <w:rPr>
          <w:rFonts w:hAnsi="宋体"/>
        </w:rPr>
        <w:t>的</w:t>
      </w:r>
      <w:proofErr w:type="gramEnd"/>
      <w:r w:rsidRPr="005B1964">
        <w:rPr>
          <w:rFonts w:hAnsi="宋体"/>
        </w:rPr>
        <w:t>调节范围（可调比R≥30）且能满足在烟气波动的情况下对应匹配氨水流量。</w:t>
      </w:r>
      <w:r w:rsidR="004410E3" w:rsidRPr="005B1964">
        <w:rPr>
          <w:rFonts w:hAnsi="宋体"/>
          <w:lang w:bidi="ar"/>
        </w:rPr>
        <w:t>计量调节模块上，</w:t>
      </w:r>
      <w:r w:rsidR="004410E3" w:rsidRPr="009D2779">
        <w:rPr>
          <w:rFonts w:hAnsi="宋体"/>
          <w:lang w:bidi="ar"/>
        </w:rPr>
        <w:t>设置有氨水（20%）和雾化风管路，在氨水管路设置有压力变送器、过滤器、流量计、调节阀、气动切断阀、截止阀和手动球阀、止回阀、压力表，根据脱硝需求自动调整氨水进量。在雾化风管路设置有过滤器、</w:t>
      </w:r>
      <w:r w:rsidR="005225DA" w:rsidRPr="009D2779">
        <w:rPr>
          <w:rFonts w:hAnsi="宋体" w:hint="eastAsia"/>
          <w:lang w:bidi="ar"/>
        </w:rPr>
        <w:t>减压阀、</w:t>
      </w:r>
      <w:r w:rsidR="004410E3" w:rsidRPr="009D2779">
        <w:rPr>
          <w:rFonts w:hAnsi="宋体"/>
          <w:lang w:bidi="ar"/>
        </w:rPr>
        <w:t>切断阀、流量计、截止</w:t>
      </w:r>
      <w:r w:rsidR="004410E3" w:rsidRPr="005B1964">
        <w:rPr>
          <w:rFonts w:hAnsi="宋体"/>
          <w:lang w:bidi="ar"/>
        </w:rPr>
        <w:t>阀、单向阀、压力表、手动球阀等，提供氨水喷射需求的雾化风量。在氨水和</w:t>
      </w:r>
      <w:proofErr w:type="gramStart"/>
      <w:r w:rsidR="004410E3" w:rsidRPr="005B1964">
        <w:rPr>
          <w:rFonts w:hAnsi="宋体"/>
          <w:lang w:bidi="ar"/>
        </w:rPr>
        <w:t>雾化风</w:t>
      </w:r>
      <w:proofErr w:type="gramEnd"/>
      <w:r w:rsidR="004410E3" w:rsidRPr="005B1964">
        <w:rPr>
          <w:rFonts w:hAnsi="宋体"/>
          <w:lang w:bidi="ar"/>
        </w:rPr>
        <w:t>的管路上设置了紧急切断球阀，当系统触发安全</w:t>
      </w:r>
      <w:proofErr w:type="gramStart"/>
      <w:r w:rsidR="004410E3" w:rsidRPr="005B1964">
        <w:rPr>
          <w:rFonts w:hAnsi="宋体"/>
          <w:lang w:bidi="ar"/>
        </w:rPr>
        <w:t>联锁</w:t>
      </w:r>
      <w:proofErr w:type="gramEnd"/>
      <w:r w:rsidR="004410E3" w:rsidRPr="005B1964">
        <w:rPr>
          <w:rFonts w:hAnsi="宋体"/>
          <w:lang w:bidi="ar"/>
        </w:rPr>
        <w:t>，或者控制中心远程操控时，切断氨水和</w:t>
      </w:r>
      <w:proofErr w:type="gramStart"/>
      <w:r w:rsidR="004410E3" w:rsidRPr="005B1964">
        <w:rPr>
          <w:rFonts w:hAnsi="宋体"/>
          <w:lang w:bidi="ar"/>
        </w:rPr>
        <w:t>雾化风</w:t>
      </w:r>
      <w:proofErr w:type="gramEnd"/>
      <w:r w:rsidR="004410E3" w:rsidRPr="005B1964">
        <w:rPr>
          <w:rFonts w:hAnsi="宋体"/>
          <w:lang w:bidi="ar"/>
        </w:rPr>
        <w:t>供应，停止供氨。计量调节模块上设置有防爆接线箱，接线箱与自控阀及流量计之间的电缆在出厂前已经连接完毕，现场安装时仅需将控制信号从接线箱连接到控制中心进行远程控制即可。</w:t>
      </w:r>
    </w:p>
    <w:p w14:paraId="4A18DF1B" w14:textId="24D0D820" w:rsidR="007803C7" w:rsidRPr="005B1964" w:rsidRDefault="00003540" w:rsidP="00BD57D5">
      <w:pPr>
        <w:spacing w:line="360" w:lineRule="auto"/>
        <w:ind w:firstLineChars="200" w:firstLine="482"/>
        <w:jc w:val="both"/>
        <w:rPr>
          <w:rFonts w:hAnsi="宋体" w:hint="eastAsia"/>
          <w:lang w:bidi="ar"/>
        </w:rPr>
      </w:pPr>
      <w:r w:rsidRPr="005B1964">
        <w:rPr>
          <w:rFonts w:hAnsi="宋体"/>
          <w:b/>
          <w:lang w:bidi="ar"/>
        </w:rPr>
        <w:t>氨水汽化炉：</w:t>
      </w:r>
      <w:r w:rsidRPr="005B1964">
        <w:rPr>
          <w:rFonts w:hAnsi="宋体"/>
          <w:lang w:bidi="ar"/>
        </w:rPr>
        <w:t>汽化</w:t>
      </w:r>
      <w:proofErr w:type="gramStart"/>
      <w:r w:rsidRPr="005B1964">
        <w:rPr>
          <w:rFonts w:hAnsi="宋体"/>
          <w:lang w:bidi="ar"/>
        </w:rPr>
        <w:t>炉采用</w:t>
      </w:r>
      <w:proofErr w:type="gramEnd"/>
      <w:r w:rsidR="00816209">
        <w:rPr>
          <w:rFonts w:hAnsi="宋体" w:hint="eastAsia"/>
          <w:lang w:bidi="ar"/>
        </w:rPr>
        <w:t>316L</w:t>
      </w:r>
      <w:r w:rsidRPr="005B1964">
        <w:rPr>
          <w:rFonts w:hAnsi="宋体"/>
          <w:lang w:bidi="ar"/>
        </w:rPr>
        <w:t>材质，热风</w:t>
      </w:r>
      <w:r w:rsidRPr="005B1964">
        <w:rPr>
          <w:rFonts w:hAnsi="宋体"/>
          <w:b/>
          <w:color w:val="C00000"/>
          <w:lang w:bidi="ar"/>
        </w:rPr>
        <w:t>从</w:t>
      </w:r>
      <w:r w:rsidR="00633C90" w:rsidRPr="005B1964">
        <w:rPr>
          <w:rFonts w:hAnsi="宋体"/>
          <w:b/>
          <w:color w:val="C00000"/>
          <w:lang w:bidi="ar"/>
        </w:rPr>
        <w:t>下向上</w:t>
      </w:r>
      <w:r w:rsidRPr="005B1964">
        <w:rPr>
          <w:rFonts w:hAnsi="宋体"/>
          <w:lang w:bidi="ar"/>
        </w:rPr>
        <w:t>流动，氨水与</w:t>
      </w:r>
      <w:proofErr w:type="gramStart"/>
      <w:r w:rsidRPr="005B1964">
        <w:rPr>
          <w:rFonts w:hAnsi="宋体"/>
          <w:lang w:bidi="ar"/>
        </w:rPr>
        <w:t>雾化风</w:t>
      </w:r>
      <w:proofErr w:type="gramEnd"/>
      <w:r w:rsidRPr="005B1964">
        <w:rPr>
          <w:rFonts w:hAnsi="宋体"/>
          <w:lang w:bidi="ar"/>
        </w:rPr>
        <w:t>在喷枪中以适当比例混合后，喷射形成一个实体圆锥形状，喷射出的氨水小液滴的直径约40~80μm，氨水雾滴与热风接触、混合，被加热汽化，与热风形成混合均匀的氨气空气混合气体。氨/空气混合气体的温度不低于1</w:t>
      </w:r>
      <w:r w:rsidR="00917B76">
        <w:rPr>
          <w:rFonts w:hAnsi="宋体" w:hint="eastAsia"/>
          <w:lang w:bidi="ar"/>
        </w:rPr>
        <w:t>2</w:t>
      </w:r>
      <w:r w:rsidRPr="005B1964">
        <w:rPr>
          <w:rFonts w:hAnsi="宋体"/>
          <w:lang w:bidi="ar"/>
        </w:rPr>
        <w:t>0℃，在汽化炉上设置有双金属温度计和热电阻，能够将热风参数实时远传控制中心，从而进行远程监控。</w:t>
      </w:r>
    </w:p>
    <w:p w14:paraId="3733F490" w14:textId="7F020083" w:rsidR="00587C92" w:rsidRPr="005B1964" w:rsidRDefault="00EF5FF4" w:rsidP="00BD57D5">
      <w:pPr>
        <w:spacing w:line="360" w:lineRule="auto"/>
        <w:ind w:firstLineChars="200" w:firstLine="480"/>
        <w:jc w:val="both"/>
        <w:rPr>
          <w:rFonts w:hAnsi="宋体" w:hint="eastAsia"/>
        </w:rPr>
      </w:pPr>
      <w:r>
        <w:rPr>
          <w:rFonts w:hAnsi="宋体"/>
        </w:rPr>
        <w:lastRenderedPageBreak/>
        <w:t>乙方</w:t>
      </w:r>
      <w:r w:rsidR="00587C92" w:rsidRPr="005B1964">
        <w:rPr>
          <w:rFonts w:hAnsi="宋体"/>
        </w:rPr>
        <w:t>将确保氨水</w:t>
      </w:r>
      <w:r w:rsidR="00733C08" w:rsidRPr="005B1964">
        <w:rPr>
          <w:rFonts w:hAnsi="宋体"/>
        </w:rPr>
        <w:t>汽化</w:t>
      </w:r>
      <w:r w:rsidR="00587C92" w:rsidRPr="005B1964">
        <w:rPr>
          <w:rFonts w:hAnsi="宋体"/>
        </w:rPr>
        <w:t>完全，杜绝氨气混合气管中出现再结晶现象，如出现上述问题，</w:t>
      </w:r>
      <w:r>
        <w:rPr>
          <w:rFonts w:hAnsi="宋体"/>
        </w:rPr>
        <w:t>乙方</w:t>
      </w:r>
      <w:r w:rsidR="00587C92" w:rsidRPr="005B1964">
        <w:rPr>
          <w:rFonts w:hAnsi="宋体"/>
        </w:rPr>
        <w:t>无条件解决。</w:t>
      </w:r>
    </w:p>
    <w:p w14:paraId="5F3A056A" w14:textId="77777777" w:rsidR="00587C92" w:rsidRPr="005B1964" w:rsidRDefault="00587C92" w:rsidP="00587C92">
      <w:pPr>
        <w:numPr>
          <w:ilvl w:val="1"/>
          <w:numId w:val="13"/>
        </w:numPr>
        <w:spacing w:line="360" w:lineRule="auto"/>
        <w:ind w:left="0" w:firstLine="0"/>
        <w:outlineLvl w:val="1"/>
        <w:rPr>
          <w:rFonts w:hAnsi="宋体" w:hint="eastAsia"/>
          <w:b/>
          <w:szCs w:val="24"/>
          <w:lang w:val="x-none"/>
        </w:rPr>
      </w:pPr>
      <w:bookmarkStart w:id="35" w:name="_Toc10120662"/>
      <w:bookmarkEnd w:id="31"/>
      <w:bookmarkEnd w:id="32"/>
      <w:proofErr w:type="spellStart"/>
      <w:r w:rsidRPr="005B1964">
        <w:rPr>
          <w:rFonts w:hAnsi="宋体"/>
          <w:b/>
          <w:szCs w:val="24"/>
          <w:lang w:val="x-none" w:eastAsia="x-none"/>
        </w:rPr>
        <w:t>设计参数</w:t>
      </w:r>
      <w:bookmarkEnd w:id="35"/>
      <w:proofErr w:type="spellEnd"/>
    </w:p>
    <w:tbl>
      <w:tblPr>
        <w:tblW w:w="907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70"/>
        <w:gridCol w:w="2589"/>
        <w:gridCol w:w="1096"/>
        <w:gridCol w:w="1145"/>
        <w:gridCol w:w="3272"/>
      </w:tblGrid>
      <w:tr w:rsidR="00733C08" w:rsidRPr="00BD57D5" w14:paraId="6DB9E3CB" w14:textId="77777777" w:rsidTr="00BD57D5">
        <w:trPr>
          <w:trHeight w:val="454"/>
          <w:tblHeader/>
          <w:jc w:val="center"/>
        </w:trPr>
        <w:tc>
          <w:tcPr>
            <w:tcW w:w="970" w:type="dxa"/>
            <w:vAlign w:val="center"/>
            <w:hideMark/>
          </w:tcPr>
          <w:p w14:paraId="4FEE89D3"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序号</w:t>
            </w:r>
          </w:p>
        </w:tc>
        <w:tc>
          <w:tcPr>
            <w:tcW w:w="2589" w:type="dxa"/>
            <w:vAlign w:val="center"/>
            <w:hideMark/>
          </w:tcPr>
          <w:p w14:paraId="0D2A4716"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名称</w:t>
            </w:r>
          </w:p>
        </w:tc>
        <w:tc>
          <w:tcPr>
            <w:tcW w:w="1096" w:type="dxa"/>
            <w:vAlign w:val="center"/>
            <w:hideMark/>
          </w:tcPr>
          <w:p w14:paraId="29F5CBE5"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单位</w:t>
            </w:r>
          </w:p>
        </w:tc>
        <w:tc>
          <w:tcPr>
            <w:tcW w:w="1145" w:type="dxa"/>
            <w:vAlign w:val="center"/>
            <w:hideMark/>
          </w:tcPr>
          <w:p w14:paraId="559BCCCF"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参数</w:t>
            </w:r>
          </w:p>
        </w:tc>
        <w:tc>
          <w:tcPr>
            <w:tcW w:w="0" w:type="auto"/>
            <w:vAlign w:val="center"/>
            <w:hideMark/>
          </w:tcPr>
          <w:p w14:paraId="550CF904"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备注</w:t>
            </w:r>
          </w:p>
        </w:tc>
      </w:tr>
      <w:tr w:rsidR="00733C08" w:rsidRPr="00BD57D5" w14:paraId="17162CEA" w14:textId="77777777" w:rsidTr="00BD57D5">
        <w:trPr>
          <w:trHeight w:val="454"/>
          <w:jc w:val="center"/>
        </w:trPr>
        <w:tc>
          <w:tcPr>
            <w:tcW w:w="970" w:type="dxa"/>
            <w:vAlign w:val="center"/>
            <w:hideMark/>
          </w:tcPr>
          <w:p w14:paraId="0F64DEAE"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roofErr w:type="gramStart"/>
            <w:r w:rsidRPr="00BD57D5">
              <w:rPr>
                <w:rFonts w:hAnsi="宋体"/>
                <w:b/>
                <w:bCs/>
                <w:color w:val="000000"/>
                <w:sz w:val="21"/>
                <w:szCs w:val="21"/>
              </w:rPr>
              <w:t>一</w:t>
            </w:r>
            <w:proofErr w:type="gramEnd"/>
          </w:p>
        </w:tc>
        <w:tc>
          <w:tcPr>
            <w:tcW w:w="2589" w:type="dxa"/>
            <w:vAlign w:val="center"/>
            <w:hideMark/>
          </w:tcPr>
          <w:p w14:paraId="2BBF7D79"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汽化系统参数</w:t>
            </w:r>
          </w:p>
        </w:tc>
        <w:tc>
          <w:tcPr>
            <w:tcW w:w="1096" w:type="dxa"/>
            <w:vAlign w:val="center"/>
            <w:hideMark/>
          </w:tcPr>
          <w:p w14:paraId="6C3D50A3"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c>
          <w:tcPr>
            <w:tcW w:w="1145" w:type="dxa"/>
            <w:vAlign w:val="center"/>
            <w:hideMark/>
          </w:tcPr>
          <w:p w14:paraId="074B7A93"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c>
          <w:tcPr>
            <w:tcW w:w="0" w:type="auto"/>
            <w:vAlign w:val="center"/>
            <w:hideMark/>
          </w:tcPr>
          <w:p w14:paraId="75AA0887"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r>
      <w:tr w:rsidR="00733C08" w:rsidRPr="00BD57D5" w14:paraId="72CF7D52" w14:textId="77777777" w:rsidTr="00BD57D5">
        <w:trPr>
          <w:trHeight w:val="454"/>
          <w:jc w:val="center"/>
        </w:trPr>
        <w:tc>
          <w:tcPr>
            <w:tcW w:w="970" w:type="dxa"/>
            <w:vAlign w:val="center"/>
            <w:hideMark/>
          </w:tcPr>
          <w:p w14:paraId="48C5C8E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w:t>
            </w:r>
          </w:p>
        </w:tc>
        <w:tc>
          <w:tcPr>
            <w:tcW w:w="2589" w:type="dxa"/>
            <w:vAlign w:val="center"/>
            <w:hideMark/>
          </w:tcPr>
          <w:p w14:paraId="66B8183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设备类型</w:t>
            </w:r>
          </w:p>
        </w:tc>
        <w:tc>
          <w:tcPr>
            <w:tcW w:w="1096" w:type="dxa"/>
            <w:vAlign w:val="center"/>
            <w:hideMark/>
          </w:tcPr>
          <w:p w14:paraId="3F868DF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2801F4B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氨水汽化炉</w:t>
            </w:r>
          </w:p>
        </w:tc>
        <w:tc>
          <w:tcPr>
            <w:tcW w:w="0" w:type="auto"/>
            <w:vAlign w:val="center"/>
            <w:hideMark/>
          </w:tcPr>
          <w:p w14:paraId="6E16914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BE6157C" w14:textId="77777777" w:rsidTr="00BD57D5">
        <w:trPr>
          <w:trHeight w:val="454"/>
          <w:jc w:val="center"/>
        </w:trPr>
        <w:tc>
          <w:tcPr>
            <w:tcW w:w="970" w:type="dxa"/>
            <w:vAlign w:val="center"/>
            <w:hideMark/>
          </w:tcPr>
          <w:p w14:paraId="1D07A5C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w:t>
            </w:r>
          </w:p>
        </w:tc>
        <w:tc>
          <w:tcPr>
            <w:tcW w:w="2589" w:type="dxa"/>
            <w:vAlign w:val="center"/>
            <w:hideMark/>
          </w:tcPr>
          <w:p w14:paraId="4970A2C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布置形式</w:t>
            </w:r>
          </w:p>
        </w:tc>
        <w:tc>
          <w:tcPr>
            <w:tcW w:w="1096" w:type="dxa"/>
            <w:vAlign w:val="center"/>
            <w:hideMark/>
          </w:tcPr>
          <w:p w14:paraId="0121AF6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045370C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立式</w:t>
            </w:r>
          </w:p>
        </w:tc>
        <w:tc>
          <w:tcPr>
            <w:tcW w:w="0" w:type="auto"/>
            <w:vAlign w:val="center"/>
            <w:hideMark/>
          </w:tcPr>
          <w:p w14:paraId="1019E15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B9AA2F3" w14:textId="77777777" w:rsidTr="00BD57D5">
        <w:trPr>
          <w:trHeight w:val="454"/>
          <w:jc w:val="center"/>
        </w:trPr>
        <w:tc>
          <w:tcPr>
            <w:tcW w:w="970" w:type="dxa"/>
            <w:vAlign w:val="center"/>
            <w:hideMark/>
          </w:tcPr>
          <w:p w14:paraId="54D318E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3</w:t>
            </w:r>
          </w:p>
        </w:tc>
        <w:tc>
          <w:tcPr>
            <w:tcW w:w="2589" w:type="dxa"/>
            <w:vAlign w:val="center"/>
            <w:hideMark/>
          </w:tcPr>
          <w:p w14:paraId="4170618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安装位置</w:t>
            </w:r>
          </w:p>
        </w:tc>
        <w:tc>
          <w:tcPr>
            <w:tcW w:w="1096" w:type="dxa"/>
            <w:vAlign w:val="center"/>
            <w:hideMark/>
          </w:tcPr>
          <w:p w14:paraId="0F5AC75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289F51F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反应器外钢架</w:t>
            </w:r>
          </w:p>
        </w:tc>
        <w:tc>
          <w:tcPr>
            <w:tcW w:w="0" w:type="auto"/>
            <w:vAlign w:val="center"/>
            <w:hideMark/>
          </w:tcPr>
          <w:p w14:paraId="031945E2" w14:textId="484B8242" w:rsidR="00733C08" w:rsidRPr="00BD57D5" w:rsidRDefault="00EF5FF4" w:rsidP="00713CAB">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设计，</w:t>
            </w:r>
            <w:r w:rsidR="00BD57D5" w:rsidRPr="00BD57D5">
              <w:rPr>
                <w:rFonts w:hAnsi="宋体"/>
                <w:color w:val="000000"/>
                <w:sz w:val="21"/>
                <w:szCs w:val="21"/>
              </w:rPr>
              <w:t>甲方</w:t>
            </w:r>
            <w:r w:rsidR="00733C08" w:rsidRPr="00BD57D5">
              <w:rPr>
                <w:rFonts w:hAnsi="宋体"/>
                <w:color w:val="000000"/>
                <w:sz w:val="21"/>
                <w:szCs w:val="21"/>
              </w:rPr>
              <w:t>实施</w:t>
            </w:r>
          </w:p>
        </w:tc>
      </w:tr>
      <w:tr w:rsidR="00733C08" w:rsidRPr="00BD57D5" w14:paraId="267F7FF5" w14:textId="77777777" w:rsidTr="00BD57D5">
        <w:trPr>
          <w:trHeight w:val="454"/>
          <w:jc w:val="center"/>
        </w:trPr>
        <w:tc>
          <w:tcPr>
            <w:tcW w:w="970" w:type="dxa"/>
            <w:vAlign w:val="center"/>
            <w:hideMark/>
          </w:tcPr>
          <w:p w14:paraId="766A38C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w:t>
            </w:r>
          </w:p>
        </w:tc>
        <w:tc>
          <w:tcPr>
            <w:tcW w:w="2589" w:type="dxa"/>
            <w:vAlign w:val="center"/>
            <w:hideMark/>
          </w:tcPr>
          <w:p w14:paraId="64119F8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设备数量</w:t>
            </w:r>
          </w:p>
        </w:tc>
        <w:tc>
          <w:tcPr>
            <w:tcW w:w="1096" w:type="dxa"/>
            <w:vAlign w:val="center"/>
            <w:hideMark/>
          </w:tcPr>
          <w:p w14:paraId="132211E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套</w:t>
            </w:r>
          </w:p>
        </w:tc>
        <w:tc>
          <w:tcPr>
            <w:tcW w:w="1145" w:type="dxa"/>
            <w:vAlign w:val="center"/>
            <w:hideMark/>
          </w:tcPr>
          <w:p w14:paraId="1D14A6AD" w14:textId="6446BD79"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C4B0EB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8DB9008" w14:textId="77777777" w:rsidTr="00BD57D5">
        <w:trPr>
          <w:trHeight w:val="454"/>
          <w:jc w:val="center"/>
        </w:trPr>
        <w:tc>
          <w:tcPr>
            <w:tcW w:w="970" w:type="dxa"/>
            <w:vAlign w:val="center"/>
            <w:hideMark/>
          </w:tcPr>
          <w:p w14:paraId="045CA3D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5</w:t>
            </w:r>
          </w:p>
        </w:tc>
        <w:tc>
          <w:tcPr>
            <w:tcW w:w="2589" w:type="dxa"/>
            <w:vAlign w:val="center"/>
            <w:hideMark/>
          </w:tcPr>
          <w:p w14:paraId="710512D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氨水浓度</w:t>
            </w:r>
          </w:p>
        </w:tc>
        <w:tc>
          <w:tcPr>
            <w:tcW w:w="1096" w:type="dxa"/>
            <w:vAlign w:val="center"/>
            <w:hideMark/>
          </w:tcPr>
          <w:p w14:paraId="6AAFB4D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71BA738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20</w:t>
            </w:r>
          </w:p>
        </w:tc>
        <w:tc>
          <w:tcPr>
            <w:tcW w:w="0" w:type="auto"/>
            <w:vAlign w:val="center"/>
            <w:hideMark/>
          </w:tcPr>
          <w:p w14:paraId="18EDE0F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2A49C874" w14:textId="77777777" w:rsidTr="00BD57D5">
        <w:trPr>
          <w:trHeight w:val="454"/>
          <w:jc w:val="center"/>
        </w:trPr>
        <w:tc>
          <w:tcPr>
            <w:tcW w:w="970" w:type="dxa"/>
            <w:vAlign w:val="center"/>
            <w:hideMark/>
          </w:tcPr>
          <w:p w14:paraId="1A31873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6</w:t>
            </w:r>
          </w:p>
        </w:tc>
        <w:tc>
          <w:tcPr>
            <w:tcW w:w="2589" w:type="dxa"/>
            <w:vAlign w:val="center"/>
            <w:hideMark/>
          </w:tcPr>
          <w:p w14:paraId="791DB3E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汽化能力</w:t>
            </w:r>
          </w:p>
        </w:tc>
        <w:tc>
          <w:tcPr>
            <w:tcW w:w="1096" w:type="dxa"/>
            <w:vAlign w:val="center"/>
            <w:hideMark/>
          </w:tcPr>
          <w:p w14:paraId="038AA99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Kg/h</w:t>
            </w:r>
          </w:p>
        </w:tc>
        <w:tc>
          <w:tcPr>
            <w:tcW w:w="1145" w:type="dxa"/>
            <w:vAlign w:val="center"/>
            <w:hideMark/>
          </w:tcPr>
          <w:p w14:paraId="7998BA3A" w14:textId="28FD52DE" w:rsidR="00733C08" w:rsidRPr="00BD57D5" w:rsidRDefault="00575335"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500</w:t>
            </w:r>
          </w:p>
        </w:tc>
        <w:tc>
          <w:tcPr>
            <w:tcW w:w="0" w:type="auto"/>
            <w:vAlign w:val="center"/>
            <w:hideMark/>
          </w:tcPr>
          <w:p w14:paraId="732D41FF" w14:textId="4CA0249D"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汽化出口温度＞1</w:t>
            </w:r>
            <w:r w:rsidR="00C72D80" w:rsidRPr="00BD57D5">
              <w:rPr>
                <w:rFonts w:hAnsi="宋体" w:hint="eastAsia"/>
                <w:color w:val="000000"/>
                <w:sz w:val="21"/>
                <w:szCs w:val="21"/>
              </w:rPr>
              <w:t>2</w:t>
            </w:r>
            <w:r w:rsidRPr="00BD57D5">
              <w:rPr>
                <w:rFonts w:hAnsi="宋体"/>
                <w:color w:val="000000"/>
                <w:sz w:val="21"/>
                <w:szCs w:val="21"/>
              </w:rPr>
              <w:t>0℃</w:t>
            </w:r>
          </w:p>
        </w:tc>
      </w:tr>
      <w:tr w:rsidR="00733C08" w:rsidRPr="00BD57D5" w14:paraId="668CF3E4" w14:textId="77777777" w:rsidTr="00BD57D5">
        <w:trPr>
          <w:trHeight w:val="454"/>
          <w:jc w:val="center"/>
        </w:trPr>
        <w:tc>
          <w:tcPr>
            <w:tcW w:w="970" w:type="dxa"/>
            <w:vAlign w:val="center"/>
            <w:hideMark/>
          </w:tcPr>
          <w:p w14:paraId="6B9BC48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8</w:t>
            </w:r>
          </w:p>
        </w:tc>
        <w:tc>
          <w:tcPr>
            <w:tcW w:w="2589" w:type="dxa"/>
            <w:vAlign w:val="center"/>
            <w:hideMark/>
          </w:tcPr>
          <w:p w14:paraId="51CE9C2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氨水进口压力</w:t>
            </w:r>
          </w:p>
        </w:tc>
        <w:tc>
          <w:tcPr>
            <w:tcW w:w="1096" w:type="dxa"/>
            <w:vAlign w:val="center"/>
            <w:hideMark/>
          </w:tcPr>
          <w:p w14:paraId="7E4A220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MPa（G）</w:t>
            </w:r>
          </w:p>
        </w:tc>
        <w:tc>
          <w:tcPr>
            <w:tcW w:w="1145" w:type="dxa"/>
            <w:vAlign w:val="center"/>
            <w:hideMark/>
          </w:tcPr>
          <w:p w14:paraId="7D07F21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4DEE892" w14:textId="59C69C15"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649E0153" w14:textId="77777777" w:rsidTr="00BD57D5">
        <w:trPr>
          <w:trHeight w:val="454"/>
          <w:jc w:val="center"/>
        </w:trPr>
        <w:tc>
          <w:tcPr>
            <w:tcW w:w="970" w:type="dxa"/>
            <w:vAlign w:val="center"/>
            <w:hideMark/>
          </w:tcPr>
          <w:p w14:paraId="48755D4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9</w:t>
            </w:r>
          </w:p>
        </w:tc>
        <w:tc>
          <w:tcPr>
            <w:tcW w:w="2589" w:type="dxa"/>
            <w:vAlign w:val="center"/>
            <w:hideMark/>
          </w:tcPr>
          <w:p w14:paraId="5988326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雾化喷枪</w:t>
            </w:r>
          </w:p>
        </w:tc>
        <w:tc>
          <w:tcPr>
            <w:tcW w:w="1096" w:type="dxa"/>
            <w:vAlign w:val="center"/>
            <w:hideMark/>
          </w:tcPr>
          <w:p w14:paraId="5902697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4C93ED9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20E960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69C299F" w14:textId="77777777" w:rsidTr="00BD57D5">
        <w:trPr>
          <w:trHeight w:val="454"/>
          <w:jc w:val="center"/>
        </w:trPr>
        <w:tc>
          <w:tcPr>
            <w:tcW w:w="970" w:type="dxa"/>
            <w:vAlign w:val="center"/>
            <w:hideMark/>
          </w:tcPr>
          <w:p w14:paraId="1CA5C03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10</w:t>
            </w:r>
          </w:p>
        </w:tc>
        <w:tc>
          <w:tcPr>
            <w:tcW w:w="2589" w:type="dxa"/>
            <w:vAlign w:val="center"/>
            <w:hideMark/>
          </w:tcPr>
          <w:p w14:paraId="1DCCE45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雾化喷枪数量</w:t>
            </w:r>
          </w:p>
        </w:tc>
        <w:tc>
          <w:tcPr>
            <w:tcW w:w="1096" w:type="dxa"/>
            <w:vAlign w:val="center"/>
            <w:hideMark/>
          </w:tcPr>
          <w:p w14:paraId="5861957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支</w:t>
            </w:r>
          </w:p>
        </w:tc>
        <w:tc>
          <w:tcPr>
            <w:tcW w:w="1145" w:type="dxa"/>
            <w:vAlign w:val="center"/>
            <w:hideMark/>
          </w:tcPr>
          <w:p w14:paraId="32AF82E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123D596B" w14:textId="55D8BEBE"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24A93BFC" w14:textId="77777777" w:rsidTr="00BD57D5">
        <w:trPr>
          <w:trHeight w:val="454"/>
          <w:jc w:val="center"/>
        </w:trPr>
        <w:tc>
          <w:tcPr>
            <w:tcW w:w="970" w:type="dxa"/>
            <w:vAlign w:val="center"/>
            <w:hideMark/>
          </w:tcPr>
          <w:p w14:paraId="3FF5AB1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w:t>
            </w:r>
          </w:p>
        </w:tc>
        <w:tc>
          <w:tcPr>
            <w:tcW w:w="2589" w:type="dxa"/>
            <w:vAlign w:val="center"/>
            <w:hideMark/>
          </w:tcPr>
          <w:p w14:paraId="4EB1E55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单支喷枪设计流量</w:t>
            </w:r>
          </w:p>
        </w:tc>
        <w:tc>
          <w:tcPr>
            <w:tcW w:w="1096" w:type="dxa"/>
            <w:vAlign w:val="center"/>
            <w:hideMark/>
          </w:tcPr>
          <w:p w14:paraId="19B79C0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33E9DAE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D800E16" w14:textId="49D29C51"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08C9705C" w14:textId="77777777" w:rsidTr="00BD57D5">
        <w:trPr>
          <w:trHeight w:val="454"/>
          <w:jc w:val="center"/>
        </w:trPr>
        <w:tc>
          <w:tcPr>
            <w:tcW w:w="970" w:type="dxa"/>
            <w:vAlign w:val="center"/>
            <w:hideMark/>
          </w:tcPr>
          <w:p w14:paraId="0B6EEBC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12</w:t>
            </w:r>
          </w:p>
        </w:tc>
        <w:tc>
          <w:tcPr>
            <w:tcW w:w="2589" w:type="dxa"/>
            <w:vAlign w:val="center"/>
            <w:hideMark/>
          </w:tcPr>
          <w:p w14:paraId="39589BE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单支喷枪正常流量</w:t>
            </w:r>
          </w:p>
        </w:tc>
        <w:tc>
          <w:tcPr>
            <w:tcW w:w="1096" w:type="dxa"/>
            <w:vAlign w:val="center"/>
            <w:hideMark/>
          </w:tcPr>
          <w:p w14:paraId="17616F2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0FF2895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68B4B02" w14:textId="0218D22B"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3604D9A6" w14:textId="77777777" w:rsidTr="00BD57D5">
        <w:trPr>
          <w:trHeight w:val="454"/>
          <w:jc w:val="center"/>
        </w:trPr>
        <w:tc>
          <w:tcPr>
            <w:tcW w:w="970" w:type="dxa"/>
            <w:vAlign w:val="center"/>
            <w:hideMark/>
          </w:tcPr>
          <w:p w14:paraId="32E82AB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13</w:t>
            </w:r>
          </w:p>
        </w:tc>
        <w:tc>
          <w:tcPr>
            <w:tcW w:w="2589" w:type="dxa"/>
            <w:vAlign w:val="center"/>
            <w:hideMark/>
          </w:tcPr>
          <w:p w14:paraId="0FBBE8F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压缩氮气压力</w:t>
            </w:r>
          </w:p>
        </w:tc>
        <w:tc>
          <w:tcPr>
            <w:tcW w:w="1096" w:type="dxa"/>
            <w:vAlign w:val="center"/>
            <w:hideMark/>
          </w:tcPr>
          <w:p w14:paraId="36E59CA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MPa（G）</w:t>
            </w:r>
          </w:p>
        </w:tc>
        <w:tc>
          <w:tcPr>
            <w:tcW w:w="1145" w:type="dxa"/>
            <w:vAlign w:val="center"/>
            <w:hideMark/>
          </w:tcPr>
          <w:p w14:paraId="21B6B63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9791AC4" w14:textId="712C0B2E"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21121910" w14:textId="77777777" w:rsidTr="00BD57D5">
        <w:trPr>
          <w:trHeight w:val="454"/>
          <w:jc w:val="center"/>
        </w:trPr>
        <w:tc>
          <w:tcPr>
            <w:tcW w:w="970" w:type="dxa"/>
            <w:vAlign w:val="center"/>
            <w:hideMark/>
          </w:tcPr>
          <w:p w14:paraId="731E864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14</w:t>
            </w:r>
          </w:p>
        </w:tc>
        <w:tc>
          <w:tcPr>
            <w:tcW w:w="2589" w:type="dxa"/>
            <w:vAlign w:val="center"/>
            <w:hideMark/>
          </w:tcPr>
          <w:p w14:paraId="75131F5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压缩氮气用量</w:t>
            </w:r>
          </w:p>
        </w:tc>
        <w:tc>
          <w:tcPr>
            <w:tcW w:w="1096" w:type="dxa"/>
            <w:vAlign w:val="center"/>
            <w:hideMark/>
          </w:tcPr>
          <w:p w14:paraId="79A772D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Nm³/h</w:t>
            </w:r>
          </w:p>
        </w:tc>
        <w:tc>
          <w:tcPr>
            <w:tcW w:w="1145" w:type="dxa"/>
            <w:vAlign w:val="center"/>
            <w:hideMark/>
          </w:tcPr>
          <w:p w14:paraId="27ECF77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8DEA94F" w14:textId="7AFA920C"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599E49B9" w14:textId="77777777" w:rsidTr="00BD57D5">
        <w:trPr>
          <w:trHeight w:val="454"/>
          <w:jc w:val="center"/>
        </w:trPr>
        <w:tc>
          <w:tcPr>
            <w:tcW w:w="970" w:type="dxa"/>
            <w:vAlign w:val="center"/>
            <w:hideMark/>
          </w:tcPr>
          <w:p w14:paraId="4E583AB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15</w:t>
            </w:r>
          </w:p>
        </w:tc>
        <w:tc>
          <w:tcPr>
            <w:tcW w:w="2589" w:type="dxa"/>
            <w:vAlign w:val="center"/>
            <w:hideMark/>
          </w:tcPr>
          <w:p w14:paraId="29D1C91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进口高温烟气温度</w:t>
            </w:r>
          </w:p>
        </w:tc>
        <w:tc>
          <w:tcPr>
            <w:tcW w:w="1096" w:type="dxa"/>
            <w:vAlign w:val="center"/>
            <w:hideMark/>
          </w:tcPr>
          <w:p w14:paraId="701C30D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0489F4B5" w14:textId="4F14C313"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r w:rsidR="00575335" w:rsidRPr="00BD57D5">
              <w:rPr>
                <w:rFonts w:hAnsi="宋体" w:hint="eastAsia"/>
                <w:color w:val="000000"/>
                <w:sz w:val="21"/>
                <w:szCs w:val="21"/>
              </w:rPr>
              <w:t>180</w:t>
            </w:r>
          </w:p>
        </w:tc>
        <w:tc>
          <w:tcPr>
            <w:tcW w:w="0" w:type="auto"/>
            <w:vAlign w:val="center"/>
            <w:hideMark/>
          </w:tcPr>
          <w:p w14:paraId="3B7D868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设计值</w:t>
            </w:r>
          </w:p>
        </w:tc>
      </w:tr>
      <w:tr w:rsidR="00733C08" w:rsidRPr="00BD57D5" w14:paraId="54040D90" w14:textId="77777777" w:rsidTr="00BD57D5">
        <w:trPr>
          <w:trHeight w:val="454"/>
          <w:jc w:val="center"/>
        </w:trPr>
        <w:tc>
          <w:tcPr>
            <w:tcW w:w="970" w:type="dxa"/>
            <w:vAlign w:val="center"/>
            <w:hideMark/>
          </w:tcPr>
          <w:p w14:paraId="287F1AE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16</w:t>
            </w:r>
          </w:p>
        </w:tc>
        <w:tc>
          <w:tcPr>
            <w:tcW w:w="2589" w:type="dxa"/>
            <w:vAlign w:val="center"/>
            <w:hideMark/>
          </w:tcPr>
          <w:p w14:paraId="2F37911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汽化炉出口温度</w:t>
            </w:r>
          </w:p>
        </w:tc>
        <w:tc>
          <w:tcPr>
            <w:tcW w:w="1096" w:type="dxa"/>
            <w:vAlign w:val="center"/>
            <w:hideMark/>
          </w:tcPr>
          <w:p w14:paraId="01C7022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4AA9FB8A" w14:textId="6A558358"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w:t>
            </w:r>
            <w:r w:rsidR="00917B76" w:rsidRPr="00BD57D5">
              <w:rPr>
                <w:rFonts w:hAnsi="宋体" w:hint="eastAsia"/>
                <w:color w:val="000000"/>
                <w:sz w:val="21"/>
                <w:szCs w:val="21"/>
              </w:rPr>
              <w:t>2</w:t>
            </w:r>
            <w:r w:rsidR="001F66E1" w:rsidRPr="00BD57D5">
              <w:rPr>
                <w:rFonts w:hAnsi="宋体" w:hint="eastAsia"/>
                <w:color w:val="000000"/>
                <w:sz w:val="21"/>
                <w:szCs w:val="21"/>
              </w:rPr>
              <w:t>0</w:t>
            </w:r>
          </w:p>
        </w:tc>
        <w:tc>
          <w:tcPr>
            <w:tcW w:w="0" w:type="auto"/>
            <w:vAlign w:val="center"/>
            <w:hideMark/>
          </w:tcPr>
          <w:p w14:paraId="7623BC84" w14:textId="1AFCFBE4"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对应</w:t>
            </w:r>
            <w:r w:rsidR="00575335" w:rsidRPr="00BD57D5">
              <w:rPr>
                <w:rFonts w:hAnsi="宋体" w:hint="eastAsia"/>
                <w:color w:val="000000"/>
                <w:sz w:val="21"/>
                <w:szCs w:val="21"/>
              </w:rPr>
              <w:t>500</w:t>
            </w:r>
            <w:r w:rsidR="001F66E1" w:rsidRPr="00BD57D5">
              <w:rPr>
                <w:rFonts w:hAnsi="宋体" w:hint="eastAsia"/>
                <w:color w:val="000000"/>
                <w:sz w:val="21"/>
                <w:szCs w:val="21"/>
              </w:rPr>
              <w:t>Kg</w:t>
            </w:r>
            <w:r w:rsidRPr="00BD57D5">
              <w:rPr>
                <w:rFonts w:hAnsi="宋体"/>
                <w:color w:val="000000"/>
                <w:sz w:val="21"/>
                <w:szCs w:val="21"/>
              </w:rPr>
              <w:t>/h汽化量</w:t>
            </w:r>
          </w:p>
        </w:tc>
      </w:tr>
      <w:tr w:rsidR="00733C08" w:rsidRPr="00BD57D5" w14:paraId="02A5B58C" w14:textId="77777777" w:rsidTr="00BD57D5">
        <w:trPr>
          <w:trHeight w:val="454"/>
          <w:jc w:val="center"/>
        </w:trPr>
        <w:tc>
          <w:tcPr>
            <w:tcW w:w="970" w:type="dxa"/>
            <w:vAlign w:val="center"/>
            <w:hideMark/>
          </w:tcPr>
          <w:p w14:paraId="3A891FA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17</w:t>
            </w:r>
          </w:p>
        </w:tc>
        <w:tc>
          <w:tcPr>
            <w:tcW w:w="2589" w:type="dxa"/>
            <w:vAlign w:val="center"/>
            <w:hideMark/>
          </w:tcPr>
          <w:p w14:paraId="399061C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高温烟气用量</w:t>
            </w:r>
          </w:p>
        </w:tc>
        <w:tc>
          <w:tcPr>
            <w:tcW w:w="1096" w:type="dxa"/>
            <w:vAlign w:val="center"/>
            <w:hideMark/>
          </w:tcPr>
          <w:p w14:paraId="7303B86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Nm³/h</w:t>
            </w:r>
          </w:p>
        </w:tc>
        <w:tc>
          <w:tcPr>
            <w:tcW w:w="1145" w:type="dxa"/>
            <w:vAlign w:val="center"/>
            <w:hideMark/>
          </w:tcPr>
          <w:p w14:paraId="70C7231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299D5A4" w14:textId="1990E3D2"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7CED1BBC" w14:textId="77777777" w:rsidTr="00BD57D5">
        <w:trPr>
          <w:trHeight w:val="454"/>
          <w:jc w:val="center"/>
        </w:trPr>
        <w:tc>
          <w:tcPr>
            <w:tcW w:w="970" w:type="dxa"/>
            <w:vAlign w:val="center"/>
            <w:hideMark/>
          </w:tcPr>
          <w:p w14:paraId="2A325B7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18</w:t>
            </w:r>
          </w:p>
        </w:tc>
        <w:tc>
          <w:tcPr>
            <w:tcW w:w="2589" w:type="dxa"/>
            <w:vAlign w:val="center"/>
            <w:hideMark/>
          </w:tcPr>
          <w:p w14:paraId="68EC4A3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热风风机风量（考虑裕量）</w:t>
            </w:r>
          </w:p>
        </w:tc>
        <w:tc>
          <w:tcPr>
            <w:tcW w:w="1096" w:type="dxa"/>
            <w:vAlign w:val="center"/>
            <w:hideMark/>
          </w:tcPr>
          <w:p w14:paraId="4BE6EF6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Nm</w:t>
            </w:r>
            <w:r w:rsidRPr="00BD57D5">
              <w:rPr>
                <w:rFonts w:hAnsi="宋体"/>
                <w:color w:val="000000"/>
                <w:sz w:val="21"/>
                <w:szCs w:val="21"/>
                <w:vertAlign w:val="superscript"/>
              </w:rPr>
              <w:t>3</w:t>
            </w:r>
            <w:r w:rsidRPr="00BD57D5">
              <w:rPr>
                <w:rFonts w:hAnsi="宋体"/>
                <w:color w:val="000000"/>
                <w:sz w:val="21"/>
                <w:szCs w:val="21"/>
              </w:rPr>
              <w:t>/h</w:t>
            </w:r>
          </w:p>
        </w:tc>
        <w:tc>
          <w:tcPr>
            <w:tcW w:w="1145" w:type="dxa"/>
            <w:vAlign w:val="center"/>
            <w:hideMark/>
          </w:tcPr>
          <w:p w14:paraId="757A0AD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5FED98E" w14:textId="73CDDE62"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382E75CF" w14:textId="77777777" w:rsidTr="00BD57D5">
        <w:trPr>
          <w:trHeight w:val="454"/>
          <w:jc w:val="center"/>
        </w:trPr>
        <w:tc>
          <w:tcPr>
            <w:tcW w:w="970" w:type="dxa"/>
            <w:vAlign w:val="center"/>
            <w:hideMark/>
          </w:tcPr>
          <w:p w14:paraId="2F4E04D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19</w:t>
            </w:r>
          </w:p>
        </w:tc>
        <w:tc>
          <w:tcPr>
            <w:tcW w:w="2589" w:type="dxa"/>
            <w:vAlign w:val="center"/>
            <w:hideMark/>
          </w:tcPr>
          <w:p w14:paraId="5F1D7F0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高温烟气压力</w:t>
            </w:r>
          </w:p>
        </w:tc>
        <w:tc>
          <w:tcPr>
            <w:tcW w:w="1096" w:type="dxa"/>
            <w:vAlign w:val="center"/>
            <w:hideMark/>
          </w:tcPr>
          <w:p w14:paraId="099E38B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Pa</w:t>
            </w:r>
          </w:p>
        </w:tc>
        <w:tc>
          <w:tcPr>
            <w:tcW w:w="1145" w:type="dxa"/>
            <w:vAlign w:val="center"/>
            <w:hideMark/>
          </w:tcPr>
          <w:p w14:paraId="15F24E7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BB84B53" w14:textId="1BF14F42"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76E2A182" w14:textId="77777777" w:rsidTr="00BD57D5">
        <w:trPr>
          <w:trHeight w:val="454"/>
          <w:jc w:val="center"/>
        </w:trPr>
        <w:tc>
          <w:tcPr>
            <w:tcW w:w="970" w:type="dxa"/>
            <w:vAlign w:val="center"/>
            <w:hideMark/>
          </w:tcPr>
          <w:p w14:paraId="696A6B0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20</w:t>
            </w:r>
          </w:p>
        </w:tc>
        <w:tc>
          <w:tcPr>
            <w:tcW w:w="2589" w:type="dxa"/>
            <w:vAlign w:val="center"/>
            <w:hideMark/>
          </w:tcPr>
          <w:p w14:paraId="3299BE4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炉出口</w:t>
            </w:r>
            <w:proofErr w:type="gramEnd"/>
            <w:r w:rsidRPr="00BD57D5">
              <w:rPr>
                <w:rFonts w:hAnsi="宋体"/>
                <w:color w:val="000000"/>
                <w:sz w:val="21"/>
                <w:szCs w:val="21"/>
              </w:rPr>
              <w:t>气体流量</w:t>
            </w:r>
          </w:p>
        </w:tc>
        <w:tc>
          <w:tcPr>
            <w:tcW w:w="1096" w:type="dxa"/>
            <w:vAlign w:val="center"/>
            <w:hideMark/>
          </w:tcPr>
          <w:p w14:paraId="4F2624A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m³/h</w:t>
            </w:r>
          </w:p>
        </w:tc>
        <w:tc>
          <w:tcPr>
            <w:tcW w:w="1145" w:type="dxa"/>
            <w:vAlign w:val="center"/>
            <w:hideMark/>
          </w:tcPr>
          <w:p w14:paraId="0558F99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16C681B" w14:textId="56E2E62A"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147594A4" w14:textId="77777777" w:rsidTr="00BD57D5">
        <w:trPr>
          <w:trHeight w:val="454"/>
          <w:jc w:val="center"/>
        </w:trPr>
        <w:tc>
          <w:tcPr>
            <w:tcW w:w="970" w:type="dxa"/>
            <w:vAlign w:val="center"/>
            <w:hideMark/>
          </w:tcPr>
          <w:p w14:paraId="6F5ADFE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w:t>
            </w:r>
          </w:p>
        </w:tc>
        <w:tc>
          <w:tcPr>
            <w:tcW w:w="2589" w:type="dxa"/>
            <w:vAlign w:val="center"/>
            <w:hideMark/>
          </w:tcPr>
          <w:p w14:paraId="0C4D6FE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汽化炉阻力</w:t>
            </w:r>
          </w:p>
        </w:tc>
        <w:tc>
          <w:tcPr>
            <w:tcW w:w="1096" w:type="dxa"/>
            <w:vAlign w:val="center"/>
            <w:hideMark/>
          </w:tcPr>
          <w:p w14:paraId="11CB8F1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Pa</w:t>
            </w:r>
          </w:p>
        </w:tc>
        <w:tc>
          <w:tcPr>
            <w:tcW w:w="1145" w:type="dxa"/>
            <w:vAlign w:val="center"/>
            <w:hideMark/>
          </w:tcPr>
          <w:p w14:paraId="493C735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F20B2BC" w14:textId="1E693867"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4475D362" w14:textId="77777777" w:rsidTr="00BD57D5">
        <w:trPr>
          <w:trHeight w:val="454"/>
          <w:jc w:val="center"/>
        </w:trPr>
        <w:tc>
          <w:tcPr>
            <w:tcW w:w="970" w:type="dxa"/>
            <w:vAlign w:val="center"/>
            <w:hideMark/>
          </w:tcPr>
          <w:p w14:paraId="7DD40FD9"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二</w:t>
            </w:r>
          </w:p>
        </w:tc>
        <w:tc>
          <w:tcPr>
            <w:tcW w:w="2589" w:type="dxa"/>
            <w:vAlign w:val="center"/>
            <w:hideMark/>
          </w:tcPr>
          <w:p w14:paraId="4B70E17B"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氨水汽化炉</w:t>
            </w:r>
          </w:p>
        </w:tc>
        <w:tc>
          <w:tcPr>
            <w:tcW w:w="1096" w:type="dxa"/>
            <w:vAlign w:val="center"/>
            <w:hideMark/>
          </w:tcPr>
          <w:p w14:paraId="44870A0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0B982F9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866A28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4B2241C" w14:textId="77777777" w:rsidTr="00BD57D5">
        <w:trPr>
          <w:trHeight w:val="454"/>
          <w:jc w:val="center"/>
        </w:trPr>
        <w:tc>
          <w:tcPr>
            <w:tcW w:w="970" w:type="dxa"/>
            <w:vAlign w:val="center"/>
            <w:hideMark/>
          </w:tcPr>
          <w:p w14:paraId="773B353C"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1</w:t>
            </w:r>
          </w:p>
        </w:tc>
        <w:tc>
          <w:tcPr>
            <w:tcW w:w="2589" w:type="dxa"/>
            <w:vAlign w:val="center"/>
            <w:hideMark/>
          </w:tcPr>
          <w:p w14:paraId="35762872"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汽化炉本体</w:t>
            </w:r>
          </w:p>
        </w:tc>
        <w:tc>
          <w:tcPr>
            <w:tcW w:w="1096" w:type="dxa"/>
            <w:vAlign w:val="center"/>
            <w:hideMark/>
          </w:tcPr>
          <w:p w14:paraId="10FA7BC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746A428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B86FD5A" w14:textId="7BBB20A3" w:rsidR="00733C08" w:rsidRPr="00BD57D5" w:rsidRDefault="00733C08" w:rsidP="001F66E1">
            <w:pPr>
              <w:widowControl/>
              <w:adjustRightInd/>
              <w:spacing w:line="240" w:lineRule="auto"/>
              <w:jc w:val="center"/>
              <w:textAlignment w:val="auto"/>
              <w:rPr>
                <w:rFonts w:hAnsi="宋体" w:hint="eastAsia"/>
                <w:color w:val="000000"/>
                <w:sz w:val="21"/>
                <w:szCs w:val="21"/>
              </w:rPr>
            </w:pPr>
          </w:p>
        </w:tc>
      </w:tr>
      <w:tr w:rsidR="00733C08" w:rsidRPr="00BD57D5" w14:paraId="0CF26E10" w14:textId="77777777" w:rsidTr="00BD57D5">
        <w:trPr>
          <w:trHeight w:val="454"/>
          <w:jc w:val="center"/>
        </w:trPr>
        <w:tc>
          <w:tcPr>
            <w:tcW w:w="970" w:type="dxa"/>
            <w:vAlign w:val="center"/>
            <w:hideMark/>
          </w:tcPr>
          <w:p w14:paraId="71202BC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w:t>
            </w:r>
          </w:p>
        </w:tc>
        <w:tc>
          <w:tcPr>
            <w:tcW w:w="2589" w:type="dxa"/>
            <w:vAlign w:val="center"/>
            <w:hideMark/>
          </w:tcPr>
          <w:p w14:paraId="7A3C307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设备尺寸</w:t>
            </w:r>
          </w:p>
        </w:tc>
        <w:tc>
          <w:tcPr>
            <w:tcW w:w="1096" w:type="dxa"/>
            <w:vAlign w:val="center"/>
            <w:hideMark/>
          </w:tcPr>
          <w:p w14:paraId="721BD72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w:t>
            </w:r>
          </w:p>
        </w:tc>
        <w:tc>
          <w:tcPr>
            <w:tcW w:w="1145" w:type="dxa"/>
            <w:vAlign w:val="center"/>
            <w:hideMark/>
          </w:tcPr>
          <w:p w14:paraId="3119437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13D04EB" w14:textId="7B6DB212"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核算</w:t>
            </w:r>
          </w:p>
        </w:tc>
      </w:tr>
      <w:tr w:rsidR="00733C08" w:rsidRPr="00BD57D5" w14:paraId="28BFFACB" w14:textId="77777777" w:rsidTr="00BD57D5">
        <w:trPr>
          <w:trHeight w:val="454"/>
          <w:jc w:val="center"/>
        </w:trPr>
        <w:tc>
          <w:tcPr>
            <w:tcW w:w="970" w:type="dxa"/>
            <w:vAlign w:val="center"/>
            <w:hideMark/>
          </w:tcPr>
          <w:p w14:paraId="4B75024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w:t>
            </w:r>
          </w:p>
        </w:tc>
        <w:tc>
          <w:tcPr>
            <w:tcW w:w="2589" w:type="dxa"/>
            <w:vAlign w:val="center"/>
            <w:hideMark/>
          </w:tcPr>
          <w:p w14:paraId="62E4320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材质</w:t>
            </w:r>
          </w:p>
        </w:tc>
        <w:tc>
          <w:tcPr>
            <w:tcW w:w="1096" w:type="dxa"/>
            <w:vAlign w:val="center"/>
            <w:hideMark/>
          </w:tcPr>
          <w:p w14:paraId="676136F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1787D4C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0FA2DE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56F21D7" w14:textId="77777777" w:rsidTr="00BD57D5">
        <w:trPr>
          <w:trHeight w:val="454"/>
          <w:jc w:val="center"/>
        </w:trPr>
        <w:tc>
          <w:tcPr>
            <w:tcW w:w="970" w:type="dxa"/>
            <w:vAlign w:val="center"/>
            <w:hideMark/>
          </w:tcPr>
          <w:p w14:paraId="68050B9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lastRenderedPageBreak/>
              <w:t>1.2</w:t>
            </w:r>
          </w:p>
        </w:tc>
        <w:tc>
          <w:tcPr>
            <w:tcW w:w="2589" w:type="dxa"/>
            <w:vAlign w:val="center"/>
            <w:hideMark/>
          </w:tcPr>
          <w:p w14:paraId="249ABBD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设备净重量</w:t>
            </w:r>
          </w:p>
        </w:tc>
        <w:tc>
          <w:tcPr>
            <w:tcW w:w="1096" w:type="dxa"/>
            <w:vAlign w:val="center"/>
            <w:hideMark/>
          </w:tcPr>
          <w:p w14:paraId="5F25A12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kg</w:t>
            </w:r>
          </w:p>
        </w:tc>
        <w:tc>
          <w:tcPr>
            <w:tcW w:w="1145" w:type="dxa"/>
            <w:vAlign w:val="center"/>
            <w:hideMark/>
          </w:tcPr>
          <w:p w14:paraId="41A3C11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2334F1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74F2B45" w14:textId="77777777" w:rsidTr="00BD57D5">
        <w:trPr>
          <w:trHeight w:val="454"/>
          <w:jc w:val="center"/>
        </w:trPr>
        <w:tc>
          <w:tcPr>
            <w:tcW w:w="970" w:type="dxa"/>
            <w:vAlign w:val="center"/>
            <w:hideMark/>
          </w:tcPr>
          <w:p w14:paraId="53721D2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1.3</w:t>
            </w:r>
          </w:p>
        </w:tc>
        <w:tc>
          <w:tcPr>
            <w:tcW w:w="2589" w:type="dxa"/>
            <w:vAlign w:val="center"/>
            <w:hideMark/>
          </w:tcPr>
          <w:p w14:paraId="5BD6530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运输尺寸</w:t>
            </w:r>
          </w:p>
        </w:tc>
        <w:tc>
          <w:tcPr>
            <w:tcW w:w="1096" w:type="dxa"/>
            <w:vAlign w:val="center"/>
            <w:hideMark/>
          </w:tcPr>
          <w:p w14:paraId="483B8A1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w:t>
            </w:r>
          </w:p>
        </w:tc>
        <w:tc>
          <w:tcPr>
            <w:tcW w:w="1145" w:type="dxa"/>
            <w:vAlign w:val="center"/>
            <w:hideMark/>
          </w:tcPr>
          <w:p w14:paraId="2F2E1CD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1715B86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28724D17" w14:textId="77777777" w:rsidTr="00BD57D5">
        <w:trPr>
          <w:trHeight w:val="454"/>
          <w:jc w:val="center"/>
        </w:trPr>
        <w:tc>
          <w:tcPr>
            <w:tcW w:w="970" w:type="dxa"/>
            <w:vAlign w:val="center"/>
            <w:hideMark/>
          </w:tcPr>
          <w:p w14:paraId="733BBB3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1.4</w:t>
            </w:r>
          </w:p>
        </w:tc>
        <w:tc>
          <w:tcPr>
            <w:tcW w:w="2589" w:type="dxa"/>
            <w:vAlign w:val="center"/>
            <w:hideMark/>
          </w:tcPr>
          <w:p w14:paraId="558A6CA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运输重量</w:t>
            </w:r>
          </w:p>
        </w:tc>
        <w:tc>
          <w:tcPr>
            <w:tcW w:w="1096" w:type="dxa"/>
            <w:vAlign w:val="center"/>
            <w:hideMark/>
          </w:tcPr>
          <w:p w14:paraId="3A76E85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kg</w:t>
            </w:r>
          </w:p>
        </w:tc>
        <w:tc>
          <w:tcPr>
            <w:tcW w:w="1145" w:type="dxa"/>
            <w:vAlign w:val="center"/>
            <w:hideMark/>
          </w:tcPr>
          <w:p w14:paraId="7EBCD2E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CF4050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A5AF926" w14:textId="77777777" w:rsidTr="00BD57D5">
        <w:trPr>
          <w:trHeight w:val="454"/>
          <w:jc w:val="center"/>
        </w:trPr>
        <w:tc>
          <w:tcPr>
            <w:tcW w:w="970" w:type="dxa"/>
            <w:vAlign w:val="center"/>
            <w:hideMark/>
          </w:tcPr>
          <w:p w14:paraId="440439E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1.5</w:t>
            </w:r>
          </w:p>
        </w:tc>
        <w:tc>
          <w:tcPr>
            <w:tcW w:w="2589" w:type="dxa"/>
            <w:vAlign w:val="center"/>
            <w:hideMark/>
          </w:tcPr>
          <w:p w14:paraId="712D545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设备通常工作压力</w:t>
            </w:r>
          </w:p>
        </w:tc>
        <w:tc>
          <w:tcPr>
            <w:tcW w:w="1096" w:type="dxa"/>
            <w:vAlign w:val="center"/>
            <w:hideMark/>
          </w:tcPr>
          <w:p w14:paraId="730A55A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MPa（G）</w:t>
            </w:r>
          </w:p>
        </w:tc>
        <w:tc>
          <w:tcPr>
            <w:tcW w:w="1145" w:type="dxa"/>
            <w:vAlign w:val="center"/>
            <w:hideMark/>
          </w:tcPr>
          <w:p w14:paraId="6E84571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60EA19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1D263B8C" w14:textId="77777777" w:rsidTr="00BD57D5">
        <w:trPr>
          <w:trHeight w:val="454"/>
          <w:jc w:val="center"/>
        </w:trPr>
        <w:tc>
          <w:tcPr>
            <w:tcW w:w="970" w:type="dxa"/>
            <w:vAlign w:val="center"/>
            <w:hideMark/>
          </w:tcPr>
          <w:p w14:paraId="6F14FCF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1.6</w:t>
            </w:r>
          </w:p>
        </w:tc>
        <w:tc>
          <w:tcPr>
            <w:tcW w:w="2589" w:type="dxa"/>
            <w:vAlign w:val="center"/>
            <w:hideMark/>
          </w:tcPr>
          <w:p w14:paraId="1339B1F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设计压力</w:t>
            </w:r>
          </w:p>
        </w:tc>
        <w:tc>
          <w:tcPr>
            <w:tcW w:w="1096" w:type="dxa"/>
            <w:vAlign w:val="center"/>
            <w:hideMark/>
          </w:tcPr>
          <w:p w14:paraId="276C9AD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MPa（G）</w:t>
            </w:r>
          </w:p>
        </w:tc>
        <w:tc>
          <w:tcPr>
            <w:tcW w:w="1145" w:type="dxa"/>
            <w:vAlign w:val="center"/>
            <w:hideMark/>
          </w:tcPr>
          <w:p w14:paraId="0C7DACC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C59693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AB2D620" w14:textId="77777777" w:rsidTr="00BD57D5">
        <w:trPr>
          <w:trHeight w:val="454"/>
          <w:jc w:val="center"/>
        </w:trPr>
        <w:tc>
          <w:tcPr>
            <w:tcW w:w="970" w:type="dxa"/>
            <w:vAlign w:val="center"/>
            <w:hideMark/>
          </w:tcPr>
          <w:p w14:paraId="5EC7382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1.7</w:t>
            </w:r>
          </w:p>
        </w:tc>
        <w:tc>
          <w:tcPr>
            <w:tcW w:w="2589" w:type="dxa"/>
            <w:vAlign w:val="center"/>
            <w:hideMark/>
          </w:tcPr>
          <w:p w14:paraId="1BC24F9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试验压力</w:t>
            </w:r>
          </w:p>
        </w:tc>
        <w:tc>
          <w:tcPr>
            <w:tcW w:w="1096" w:type="dxa"/>
            <w:vAlign w:val="center"/>
            <w:hideMark/>
          </w:tcPr>
          <w:p w14:paraId="0875284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MPa（G）</w:t>
            </w:r>
          </w:p>
        </w:tc>
        <w:tc>
          <w:tcPr>
            <w:tcW w:w="1145" w:type="dxa"/>
            <w:vAlign w:val="center"/>
            <w:hideMark/>
          </w:tcPr>
          <w:p w14:paraId="119626E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85E0A0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D85B440" w14:textId="77777777" w:rsidTr="00BD57D5">
        <w:trPr>
          <w:trHeight w:val="454"/>
          <w:jc w:val="center"/>
        </w:trPr>
        <w:tc>
          <w:tcPr>
            <w:tcW w:w="970" w:type="dxa"/>
            <w:vAlign w:val="center"/>
            <w:hideMark/>
          </w:tcPr>
          <w:p w14:paraId="19CD7CF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1.8</w:t>
            </w:r>
          </w:p>
        </w:tc>
        <w:tc>
          <w:tcPr>
            <w:tcW w:w="2589" w:type="dxa"/>
            <w:vAlign w:val="center"/>
            <w:hideMark/>
          </w:tcPr>
          <w:p w14:paraId="7B3EF1E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工作温度</w:t>
            </w:r>
          </w:p>
        </w:tc>
        <w:tc>
          <w:tcPr>
            <w:tcW w:w="1096" w:type="dxa"/>
            <w:vAlign w:val="center"/>
            <w:hideMark/>
          </w:tcPr>
          <w:p w14:paraId="38D4232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3D54A9F1" w14:textId="42546F06"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4084D2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2BB987E" w14:textId="77777777" w:rsidTr="00BD57D5">
        <w:trPr>
          <w:trHeight w:val="454"/>
          <w:jc w:val="center"/>
        </w:trPr>
        <w:tc>
          <w:tcPr>
            <w:tcW w:w="970" w:type="dxa"/>
            <w:vAlign w:val="center"/>
            <w:hideMark/>
          </w:tcPr>
          <w:p w14:paraId="0D60F3A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1.10</w:t>
            </w:r>
          </w:p>
        </w:tc>
        <w:tc>
          <w:tcPr>
            <w:tcW w:w="2589" w:type="dxa"/>
            <w:vAlign w:val="center"/>
            <w:hideMark/>
          </w:tcPr>
          <w:p w14:paraId="5B70705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设计温度</w:t>
            </w:r>
          </w:p>
        </w:tc>
        <w:tc>
          <w:tcPr>
            <w:tcW w:w="1096" w:type="dxa"/>
            <w:vAlign w:val="center"/>
            <w:hideMark/>
          </w:tcPr>
          <w:p w14:paraId="03927A3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256699AC" w14:textId="77777777" w:rsidR="00733C08" w:rsidRPr="00BD57D5" w:rsidRDefault="00003540" w:rsidP="00DE0F07">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w:t>
            </w:r>
            <w:r w:rsidR="00DE0F07" w:rsidRPr="00BD57D5">
              <w:rPr>
                <w:rFonts w:hAnsi="宋体" w:hint="eastAsia"/>
                <w:color w:val="000000"/>
                <w:sz w:val="21"/>
                <w:szCs w:val="21"/>
              </w:rPr>
              <w:t>5</w:t>
            </w:r>
            <w:r w:rsidR="00733C08" w:rsidRPr="00BD57D5">
              <w:rPr>
                <w:rFonts w:hAnsi="宋体"/>
                <w:color w:val="000000"/>
                <w:sz w:val="21"/>
                <w:szCs w:val="21"/>
              </w:rPr>
              <w:t>0</w:t>
            </w:r>
          </w:p>
        </w:tc>
        <w:tc>
          <w:tcPr>
            <w:tcW w:w="0" w:type="auto"/>
            <w:vAlign w:val="center"/>
            <w:hideMark/>
          </w:tcPr>
          <w:p w14:paraId="6C22163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C53D159" w14:textId="77777777" w:rsidTr="00BD57D5">
        <w:trPr>
          <w:trHeight w:val="454"/>
          <w:jc w:val="center"/>
        </w:trPr>
        <w:tc>
          <w:tcPr>
            <w:tcW w:w="970" w:type="dxa"/>
            <w:vAlign w:val="center"/>
            <w:hideMark/>
          </w:tcPr>
          <w:p w14:paraId="21D6097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1.11</w:t>
            </w:r>
          </w:p>
        </w:tc>
        <w:tc>
          <w:tcPr>
            <w:tcW w:w="2589" w:type="dxa"/>
            <w:vAlign w:val="center"/>
            <w:hideMark/>
          </w:tcPr>
          <w:p w14:paraId="2B36FA0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加热介质</w:t>
            </w:r>
          </w:p>
        </w:tc>
        <w:tc>
          <w:tcPr>
            <w:tcW w:w="1096" w:type="dxa"/>
            <w:vAlign w:val="center"/>
            <w:hideMark/>
          </w:tcPr>
          <w:p w14:paraId="7722641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7D668AC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热风</w:t>
            </w:r>
          </w:p>
        </w:tc>
        <w:tc>
          <w:tcPr>
            <w:tcW w:w="0" w:type="auto"/>
            <w:vAlign w:val="center"/>
            <w:hideMark/>
          </w:tcPr>
          <w:p w14:paraId="61E654E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07D66C5" w14:textId="77777777" w:rsidTr="00BD57D5">
        <w:trPr>
          <w:trHeight w:val="454"/>
          <w:jc w:val="center"/>
        </w:trPr>
        <w:tc>
          <w:tcPr>
            <w:tcW w:w="970" w:type="dxa"/>
            <w:vAlign w:val="center"/>
            <w:hideMark/>
          </w:tcPr>
          <w:p w14:paraId="16931C5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1.12</w:t>
            </w:r>
          </w:p>
        </w:tc>
        <w:tc>
          <w:tcPr>
            <w:tcW w:w="2589" w:type="dxa"/>
            <w:vAlign w:val="center"/>
            <w:hideMark/>
          </w:tcPr>
          <w:p w14:paraId="24B3541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汽化炉材质</w:t>
            </w:r>
          </w:p>
        </w:tc>
        <w:tc>
          <w:tcPr>
            <w:tcW w:w="1096" w:type="dxa"/>
            <w:vAlign w:val="center"/>
            <w:hideMark/>
          </w:tcPr>
          <w:p w14:paraId="0EAD63A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2CD3BB3B" w14:textId="5C1CCBFF" w:rsidR="00733C08" w:rsidRPr="00BD57D5" w:rsidRDefault="00D62817"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316L</w:t>
            </w:r>
          </w:p>
        </w:tc>
        <w:tc>
          <w:tcPr>
            <w:tcW w:w="0" w:type="auto"/>
            <w:vAlign w:val="center"/>
            <w:hideMark/>
          </w:tcPr>
          <w:p w14:paraId="51C2928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29AC897" w14:textId="77777777" w:rsidTr="00BD57D5">
        <w:trPr>
          <w:trHeight w:val="454"/>
          <w:jc w:val="center"/>
        </w:trPr>
        <w:tc>
          <w:tcPr>
            <w:tcW w:w="970" w:type="dxa"/>
            <w:vAlign w:val="center"/>
            <w:hideMark/>
          </w:tcPr>
          <w:p w14:paraId="55DC5FD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1.13</w:t>
            </w:r>
          </w:p>
        </w:tc>
        <w:tc>
          <w:tcPr>
            <w:tcW w:w="2589" w:type="dxa"/>
            <w:vAlign w:val="center"/>
            <w:hideMark/>
          </w:tcPr>
          <w:p w14:paraId="0255B7D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汽化炉腐蚀裕量</w:t>
            </w:r>
          </w:p>
        </w:tc>
        <w:tc>
          <w:tcPr>
            <w:tcW w:w="1096" w:type="dxa"/>
            <w:vAlign w:val="center"/>
            <w:hideMark/>
          </w:tcPr>
          <w:p w14:paraId="2D7B5D5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70B7E9E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A9649D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6283C81" w14:textId="77777777" w:rsidTr="00BD57D5">
        <w:trPr>
          <w:trHeight w:val="454"/>
          <w:jc w:val="center"/>
        </w:trPr>
        <w:tc>
          <w:tcPr>
            <w:tcW w:w="970" w:type="dxa"/>
            <w:vAlign w:val="center"/>
            <w:hideMark/>
          </w:tcPr>
          <w:p w14:paraId="170E37C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1.14</w:t>
            </w:r>
          </w:p>
        </w:tc>
        <w:tc>
          <w:tcPr>
            <w:tcW w:w="2589" w:type="dxa"/>
            <w:vAlign w:val="center"/>
            <w:hideMark/>
          </w:tcPr>
          <w:p w14:paraId="177D940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炉进口</w:t>
            </w:r>
            <w:proofErr w:type="gramEnd"/>
            <w:r w:rsidRPr="00BD57D5">
              <w:rPr>
                <w:rFonts w:hAnsi="宋体"/>
                <w:color w:val="000000"/>
                <w:sz w:val="21"/>
                <w:szCs w:val="21"/>
              </w:rPr>
              <w:t>法兰口径</w:t>
            </w:r>
          </w:p>
        </w:tc>
        <w:tc>
          <w:tcPr>
            <w:tcW w:w="1096" w:type="dxa"/>
            <w:vAlign w:val="center"/>
            <w:hideMark/>
          </w:tcPr>
          <w:p w14:paraId="47A36FE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6409020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8A0A6B5" w14:textId="315AE103" w:rsidR="00733C08" w:rsidRPr="00BD57D5" w:rsidRDefault="00D62817"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HG</w:t>
            </w:r>
            <w:r w:rsidR="00454C69" w:rsidRPr="00BD57D5">
              <w:rPr>
                <w:rFonts w:hAnsi="宋体" w:hint="eastAsia"/>
                <w:color w:val="000000"/>
                <w:sz w:val="21"/>
                <w:szCs w:val="21"/>
              </w:rPr>
              <w:t>标准</w:t>
            </w:r>
          </w:p>
        </w:tc>
      </w:tr>
      <w:tr w:rsidR="00733C08" w:rsidRPr="00BD57D5" w14:paraId="79E66F3A" w14:textId="77777777" w:rsidTr="00BD57D5">
        <w:trPr>
          <w:trHeight w:val="454"/>
          <w:jc w:val="center"/>
        </w:trPr>
        <w:tc>
          <w:tcPr>
            <w:tcW w:w="970" w:type="dxa"/>
            <w:vAlign w:val="center"/>
            <w:hideMark/>
          </w:tcPr>
          <w:p w14:paraId="60A5F70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1.15</w:t>
            </w:r>
          </w:p>
        </w:tc>
        <w:tc>
          <w:tcPr>
            <w:tcW w:w="2589" w:type="dxa"/>
            <w:vAlign w:val="center"/>
            <w:hideMark/>
          </w:tcPr>
          <w:p w14:paraId="5A02C36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炉出口</w:t>
            </w:r>
            <w:proofErr w:type="gramEnd"/>
            <w:r w:rsidRPr="00BD57D5">
              <w:rPr>
                <w:rFonts w:hAnsi="宋体"/>
                <w:color w:val="000000"/>
                <w:sz w:val="21"/>
                <w:szCs w:val="21"/>
              </w:rPr>
              <w:t>法兰口径</w:t>
            </w:r>
          </w:p>
        </w:tc>
        <w:tc>
          <w:tcPr>
            <w:tcW w:w="1096" w:type="dxa"/>
            <w:vAlign w:val="center"/>
            <w:hideMark/>
          </w:tcPr>
          <w:p w14:paraId="370F038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5608672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1B6B2E93" w14:textId="1FC7A101" w:rsidR="00733C08" w:rsidRPr="00BD57D5" w:rsidRDefault="00454C69"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HG标准</w:t>
            </w:r>
          </w:p>
        </w:tc>
      </w:tr>
      <w:tr w:rsidR="00733C08" w:rsidRPr="00BD57D5" w14:paraId="2C275AD2" w14:textId="77777777" w:rsidTr="00BD57D5">
        <w:trPr>
          <w:trHeight w:val="454"/>
          <w:jc w:val="center"/>
        </w:trPr>
        <w:tc>
          <w:tcPr>
            <w:tcW w:w="970" w:type="dxa"/>
            <w:vAlign w:val="center"/>
            <w:hideMark/>
          </w:tcPr>
          <w:p w14:paraId="1845FC4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1.16</w:t>
            </w:r>
          </w:p>
        </w:tc>
        <w:tc>
          <w:tcPr>
            <w:tcW w:w="2589" w:type="dxa"/>
            <w:vAlign w:val="center"/>
            <w:hideMark/>
          </w:tcPr>
          <w:p w14:paraId="4FEB30F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炉进口软</w:t>
            </w:r>
            <w:proofErr w:type="gramEnd"/>
            <w:r w:rsidRPr="00BD57D5">
              <w:rPr>
                <w:rFonts w:hAnsi="宋体"/>
                <w:color w:val="000000"/>
                <w:sz w:val="21"/>
                <w:szCs w:val="21"/>
              </w:rPr>
              <w:t>连接长度</w:t>
            </w:r>
          </w:p>
        </w:tc>
        <w:tc>
          <w:tcPr>
            <w:tcW w:w="1096" w:type="dxa"/>
            <w:vAlign w:val="center"/>
            <w:hideMark/>
          </w:tcPr>
          <w:p w14:paraId="0CC1538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6FAE7B4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13BBF15E" w14:textId="785AD0C4"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5149409D" w14:textId="77777777" w:rsidTr="00BD57D5">
        <w:trPr>
          <w:trHeight w:val="454"/>
          <w:jc w:val="center"/>
        </w:trPr>
        <w:tc>
          <w:tcPr>
            <w:tcW w:w="970" w:type="dxa"/>
            <w:vAlign w:val="center"/>
            <w:hideMark/>
          </w:tcPr>
          <w:p w14:paraId="7CD4028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1.17</w:t>
            </w:r>
          </w:p>
        </w:tc>
        <w:tc>
          <w:tcPr>
            <w:tcW w:w="2589" w:type="dxa"/>
            <w:vAlign w:val="center"/>
            <w:hideMark/>
          </w:tcPr>
          <w:p w14:paraId="6C72DA6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炉进口软</w:t>
            </w:r>
            <w:proofErr w:type="gramEnd"/>
            <w:r w:rsidRPr="00BD57D5">
              <w:rPr>
                <w:rFonts w:hAnsi="宋体"/>
                <w:color w:val="000000"/>
                <w:sz w:val="21"/>
                <w:szCs w:val="21"/>
              </w:rPr>
              <w:t>连接补偿量</w:t>
            </w:r>
          </w:p>
        </w:tc>
        <w:tc>
          <w:tcPr>
            <w:tcW w:w="1096" w:type="dxa"/>
            <w:vAlign w:val="center"/>
            <w:hideMark/>
          </w:tcPr>
          <w:p w14:paraId="0D30782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177E63E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X=30；Y=30</w:t>
            </w:r>
          </w:p>
        </w:tc>
        <w:tc>
          <w:tcPr>
            <w:tcW w:w="0" w:type="auto"/>
            <w:vAlign w:val="center"/>
            <w:hideMark/>
          </w:tcPr>
          <w:p w14:paraId="66CC93A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9D1C4F0" w14:textId="77777777" w:rsidTr="00BD57D5">
        <w:trPr>
          <w:trHeight w:val="454"/>
          <w:jc w:val="center"/>
        </w:trPr>
        <w:tc>
          <w:tcPr>
            <w:tcW w:w="970" w:type="dxa"/>
            <w:vAlign w:val="center"/>
            <w:hideMark/>
          </w:tcPr>
          <w:p w14:paraId="0240A3C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1.18</w:t>
            </w:r>
          </w:p>
        </w:tc>
        <w:tc>
          <w:tcPr>
            <w:tcW w:w="2589" w:type="dxa"/>
            <w:vAlign w:val="center"/>
            <w:hideMark/>
          </w:tcPr>
          <w:p w14:paraId="04D89E0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炉出口软</w:t>
            </w:r>
            <w:proofErr w:type="gramEnd"/>
            <w:r w:rsidRPr="00BD57D5">
              <w:rPr>
                <w:rFonts w:hAnsi="宋体"/>
                <w:color w:val="000000"/>
                <w:sz w:val="21"/>
                <w:szCs w:val="21"/>
              </w:rPr>
              <w:t>连接长度</w:t>
            </w:r>
          </w:p>
        </w:tc>
        <w:tc>
          <w:tcPr>
            <w:tcW w:w="1096" w:type="dxa"/>
            <w:vAlign w:val="center"/>
            <w:hideMark/>
          </w:tcPr>
          <w:p w14:paraId="05325E7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785FAEE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9C4B148" w14:textId="7A7608C5"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填写</w:t>
            </w:r>
          </w:p>
        </w:tc>
      </w:tr>
      <w:tr w:rsidR="00733C08" w:rsidRPr="00BD57D5" w14:paraId="39F46654" w14:textId="77777777" w:rsidTr="00BD57D5">
        <w:trPr>
          <w:trHeight w:val="454"/>
          <w:jc w:val="center"/>
        </w:trPr>
        <w:tc>
          <w:tcPr>
            <w:tcW w:w="970" w:type="dxa"/>
            <w:vAlign w:val="center"/>
            <w:hideMark/>
          </w:tcPr>
          <w:p w14:paraId="5F7D045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1.19</w:t>
            </w:r>
          </w:p>
        </w:tc>
        <w:tc>
          <w:tcPr>
            <w:tcW w:w="2589" w:type="dxa"/>
            <w:vAlign w:val="center"/>
            <w:hideMark/>
          </w:tcPr>
          <w:p w14:paraId="5A1CD06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w:t>
            </w:r>
            <w:proofErr w:type="gramStart"/>
            <w:r w:rsidRPr="00BD57D5">
              <w:rPr>
                <w:rFonts w:hAnsi="宋体"/>
                <w:color w:val="000000"/>
                <w:sz w:val="21"/>
                <w:szCs w:val="21"/>
              </w:rPr>
              <w:t>炉出口软</w:t>
            </w:r>
            <w:proofErr w:type="gramEnd"/>
            <w:r w:rsidRPr="00BD57D5">
              <w:rPr>
                <w:rFonts w:hAnsi="宋体"/>
                <w:color w:val="000000"/>
                <w:sz w:val="21"/>
                <w:szCs w:val="21"/>
              </w:rPr>
              <w:t>连接补偿量</w:t>
            </w:r>
          </w:p>
        </w:tc>
        <w:tc>
          <w:tcPr>
            <w:tcW w:w="1096" w:type="dxa"/>
            <w:vAlign w:val="center"/>
            <w:hideMark/>
          </w:tcPr>
          <w:p w14:paraId="1E72F15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3AA1FAE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X=30；Y=30</w:t>
            </w:r>
          </w:p>
        </w:tc>
        <w:tc>
          <w:tcPr>
            <w:tcW w:w="0" w:type="auto"/>
            <w:vAlign w:val="center"/>
            <w:hideMark/>
          </w:tcPr>
          <w:p w14:paraId="7323A81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1115C96B" w14:textId="77777777" w:rsidTr="00BD57D5">
        <w:trPr>
          <w:trHeight w:val="454"/>
          <w:jc w:val="center"/>
        </w:trPr>
        <w:tc>
          <w:tcPr>
            <w:tcW w:w="970" w:type="dxa"/>
            <w:vAlign w:val="center"/>
            <w:hideMark/>
          </w:tcPr>
          <w:p w14:paraId="7006749D"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2</w:t>
            </w:r>
          </w:p>
        </w:tc>
        <w:tc>
          <w:tcPr>
            <w:tcW w:w="2589" w:type="dxa"/>
            <w:vAlign w:val="center"/>
            <w:hideMark/>
          </w:tcPr>
          <w:p w14:paraId="42B48B8B"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氨水喷枪</w:t>
            </w:r>
          </w:p>
        </w:tc>
        <w:tc>
          <w:tcPr>
            <w:tcW w:w="1096" w:type="dxa"/>
            <w:vAlign w:val="center"/>
            <w:hideMark/>
          </w:tcPr>
          <w:p w14:paraId="235A2B8A"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c>
          <w:tcPr>
            <w:tcW w:w="1145" w:type="dxa"/>
            <w:vAlign w:val="center"/>
            <w:hideMark/>
          </w:tcPr>
          <w:p w14:paraId="55451104"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c>
          <w:tcPr>
            <w:tcW w:w="0" w:type="auto"/>
            <w:vAlign w:val="center"/>
            <w:hideMark/>
          </w:tcPr>
          <w:p w14:paraId="55AAB605"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p>
        </w:tc>
      </w:tr>
      <w:tr w:rsidR="00733C08" w:rsidRPr="00BD57D5" w14:paraId="38A85C55" w14:textId="77777777" w:rsidTr="00BD57D5">
        <w:trPr>
          <w:trHeight w:val="454"/>
          <w:jc w:val="center"/>
        </w:trPr>
        <w:tc>
          <w:tcPr>
            <w:tcW w:w="970" w:type="dxa"/>
            <w:vAlign w:val="center"/>
            <w:hideMark/>
          </w:tcPr>
          <w:p w14:paraId="0BDCBB0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w:t>
            </w:r>
          </w:p>
        </w:tc>
        <w:tc>
          <w:tcPr>
            <w:tcW w:w="2589" w:type="dxa"/>
            <w:vAlign w:val="center"/>
            <w:hideMark/>
          </w:tcPr>
          <w:p w14:paraId="2E00CFD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喷枪型式</w:t>
            </w:r>
          </w:p>
        </w:tc>
        <w:tc>
          <w:tcPr>
            <w:tcW w:w="1096" w:type="dxa"/>
            <w:vAlign w:val="center"/>
            <w:hideMark/>
          </w:tcPr>
          <w:p w14:paraId="703351E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7BDB394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4324C5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4E9E1DE" w14:textId="77777777" w:rsidTr="00BD57D5">
        <w:trPr>
          <w:trHeight w:val="454"/>
          <w:jc w:val="center"/>
        </w:trPr>
        <w:tc>
          <w:tcPr>
            <w:tcW w:w="970" w:type="dxa"/>
            <w:vAlign w:val="center"/>
            <w:hideMark/>
          </w:tcPr>
          <w:p w14:paraId="2DEB0CD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2.2</w:t>
            </w:r>
          </w:p>
        </w:tc>
        <w:tc>
          <w:tcPr>
            <w:tcW w:w="2589" w:type="dxa"/>
            <w:vAlign w:val="center"/>
            <w:hideMark/>
          </w:tcPr>
          <w:p w14:paraId="2D582D0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喷枪材质</w:t>
            </w:r>
          </w:p>
        </w:tc>
        <w:tc>
          <w:tcPr>
            <w:tcW w:w="1096" w:type="dxa"/>
            <w:vAlign w:val="center"/>
            <w:hideMark/>
          </w:tcPr>
          <w:p w14:paraId="2AC55E9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70CA549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1D1B21B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066B8217" w14:textId="77777777" w:rsidTr="00BD57D5">
        <w:trPr>
          <w:trHeight w:val="454"/>
          <w:jc w:val="center"/>
        </w:trPr>
        <w:tc>
          <w:tcPr>
            <w:tcW w:w="970" w:type="dxa"/>
            <w:vAlign w:val="center"/>
            <w:hideMark/>
          </w:tcPr>
          <w:p w14:paraId="0B8AE0D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2.3</w:t>
            </w:r>
          </w:p>
        </w:tc>
        <w:tc>
          <w:tcPr>
            <w:tcW w:w="2589" w:type="dxa"/>
            <w:vAlign w:val="center"/>
            <w:hideMark/>
          </w:tcPr>
          <w:p w14:paraId="69DF32E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喷嘴材质</w:t>
            </w:r>
          </w:p>
        </w:tc>
        <w:tc>
          <w:tcPr>
            <w:tcW w:w="1096" w:type="dxa"/>
            <w:vAlign w:val="center"/>
            <w:hideMark/>
          </w:tcPr>
          <w:p w14:paraId="32B0894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398E6B7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7BC85F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77C50F1" w14:textId="77777777" w:rsidTr="00BD57D5">
        <w:trPr>
          <w:trHeight w:val="454"/>
          <w:jc w:val="center"/>
        </w:trPr>
        <w:tc>
          <w:tcPr>
            <w:tcW w:w="970" w:type="dxa"/>
            <w:vAlign w:val="center"/>
            <w:hideMark/>
          </w:tcPr>
          <w:p w14:paraId="656A526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2.4</w:t>
            </w:r>
          </w:p>
        </w:tc>
        <w:tc>
          <w:tcPr>
            <w:tcW w:w="2589" w:type="dxa"/>
            <w:vAlign w:val="center"/>
            <w:hideMark/>
          </w:tcPr>
          <w:p w14:paraId="3AE8B73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氮气压力</w:t>
            </w:r>
          </w:p>
        </w:tc>
        <w:tc>
          <w:tcPr>
            <w:tcW w:w="1096" w:type="dxa"/>
            <w:vAlign w:val="center"/>
            <w:hideMark/>
          </w:tcPr>
          <w:p w14:paraId="0CC901B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16526E7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364A78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A80BA90" w14:textId="77777777" w:rsidTr="00BD57D5">
        <w:trPr>
          <w:trHeight w:val="454"/>
          <w:jc w:val="center"/>
        </w:trPr>
        <w:tc>
          <w:tcPr>
            <w:tcW w:w="970" w:type="dxa"/>
            <w:vAlign w:val="center"/>
            <w:hideMark/>
          </w:tcPr>
          <w:p w14:paraId="773A187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2.5</w:t>
            </w:r>
          </w:p>
        </w:tc>
        <w:tc>
          <w:tcPr>
            <w:tcW w:w="2589" w:type="dxa"/>
            <w:vAlign w:val="center"/>
            <w:hideMark/>
          </w:tcPr>
          <w:p w14:paraId="0AC9BB9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接口口径</w:t>
            </w:r>
          </w:p>
        </w:tc>
        <w:tc>
          <w:tcPr>
            <w:tcW w:w="1096" w:type="dxa"/>
            <w:vAlign w:val="center"/>
            <w:hideMark/>
          </w:tcPr>
          <w:p w14:paraId="782E5D6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25C2388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7001DB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AFFFC77" w14:textId="77777777" w:rsidTr="00BD57D5">
        <w:trPr>
          <w:trHeight w:val="454"/>
          <w:jc w:val="center"/>
        </w:trPr>
        <w:tc>
          <w:tcPr>
            <w:tcW w:w="970" w:type="dxa"/>
            <w:vAlign w:val="center"/>
            <w:hideMark/>
          </w:tcPr>
          <w:p w14:paraId="4782124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2.6</w:t>
            </w:r>
          </w:p>
        </w:tc>
        <w:tc>
          <w:tcPr>
            <w:tcW w:w="2589" w:type="dxa"/>
            <w:vAlign w:val="center"/>
            <w:hideMark/>
          </w:tcPr>
          <w:p w14:paraId="64044A8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氮气耗量</w:t>
            </w:r>
          </w:p>
        </w:tc>
        <w:tc>
          <w:tcPr>
            <w:tcW w:w="1096" w:type="dxa"/>
            <w:vAlign w:val="center"/>
            <w:hideMark/>
          </w:tcPr>
          <w:p w14:paraId="13AC900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Nm</w:t>
            </w:r>
            <w:r w:rsidRPr="00BD57D5">
              <w:rPr>
                <w:rFonts w:hAnsi="宋体"/>
                <w:color w:val="000000"/>
                <w:sz w:val="21"/>
                <w:szCs w:val="21"/>
                <w:vertAlign w:val="superscript"/>
              </w:rPr>
              <w:t>3</w:t>
            </w:r>
            <w:r w:rsidRPr="00BD57D5">
              <w:rPr>
                <w:rFonts w:hAnsi="宋体"/>
                <w:color w:val="000000"/>
                <w:sz w:val="21"/>
                <w:szCs w:val="21"/>
              </w:rPr>
              <w:t>/h</w:t>
            </w:r>
          </w:p>
        </w:tc>
        <w:tc>
          <w:tcPr>
            <w:tcW w:w="1145" w:type="dxa"/>
            <w:vAlign w:val="center"/>
            <w:hideMark/>
          </w:tcPr>
          <w:p w14:paraId="5E1E856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3F1B6D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0778422" w14:textId="77777777" w:rsidTr="00BD57D5">
        <w:trPr>
          <w:trHeight w:val="454"/>
          <w:jc w:val="center"/>
        </w:trPr>
        <w:tc>
          <w:tcPr>
            <w:tcW w:w="970" w:type="dxa"/>
            <w:vAlign w:val="center"/>
            <w:hideMark/>
          </w:tcPr>
          <w:p w14:paraId="4985616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2.7</w:t>
            </w:r>
          </w:p>
        </w:tc>
        <w:tc>
          <w:tcPr>
            <w:tcW w:w="2589" w:type="dxa"/>
            <w:vAlign w:val="center"/>
            <w:hideMark/>
          </w:tcPr>
          <w:p w14:paraId="1CF7B11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氨水小液滴</w:t>
            </w:r>
          </w:p>
        </w:tc>
        <w:tc>
          <w:tcPr>
            <w:tcW w:w="1096" w:type="dxa"/>
            <w:vAlign w:val="center"/>
            <w:hideMark/>
          </w:tcPr>
          <w:p w14:paraId="6550DFE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spellStart"/>
            <w:r w:rsidRPr="00BD57D5">
              <w:rPr>
                <w:rFonts w:hAnsi="宋体"/>
                <w:color w:val="000000"/>
                <w:sz w:val="21"/>
                <w:szCs w:val="21"/>
              </w:rPr>
              <w:t>μm</w:t>
            </w:r>
            <w:proofErr w:type="spellEnd"/>
          </w:p>
        </w:tc>
        <w:tc>
          <w:tcPr>
            <w:tcW w:w="1145" w:type="dxa"/>
            <w:vAlign w:val="center"/>
            <w:hideMark/>
          </w:tcPr>
          <w:p w14:paraId="6AAA44A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118D38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0478E66" w14:textId="77777777" w:rsidTr="00BD57D5">
        <w:trPr>
          <w:trHeight w:val="454"/>
          <w:jc w:val="center"/>
        </w:trPr>
        <w:tc>
          <w:tcPr>
            <w:tcW w:w="970" w:type="dxa"/>
            <w:vAlign w:val="center"/>
            <w:hideMark/>
          </w:tcPr>
          <w:p w14:paraId="1414FEFF"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三</w:t>
            </w:r>
          </w:p>
        </w:tc>
        <w:tc>
          <w:tcPr>
            <w:tcW w:w="2589" w:type="dxa"/>
            <w:vAlign w:val="center"/>
            <w:hideMark/>
          </w:tcPr>
          <w:p w14:paraId="04872CAB" w14:textId="77777777" w:rsidR="00733C08" w:rsidRPr="00BD57D5" w:rsidRDefault="00AB6D9B" w:rsidP="00FF6ADC">
            <w:pPr>
              <w:widowControl/>
              <w:adjustRightInd/>
              <w:spacing w:line="240" w:lineRule="auto"/>
              <w:jc w:val="center"/>
              <w:textAlignment w:val="auto"/>
              <w:rPr>
                <w:rFonts w:hAnsi="宋体" w:hint="eastAsia"/>
                <w:b/>
                <w:bCs/>
                <w:color w:val="000000"/>
                <w:sz w:val="21"/>
                <w:szCs w:val="21"/>
              </w:rPr>
            </w:pPr>
            <w:r w:rsidRPr="00BD57D5">
              <w:rPr>
                <w:rFonts w:hAnsi="宋体" w:hint="eastAsia"/>
                <w:b/>
                <w:bCs/>
                <w:color w:val="000000"/>
                <w:sz w:val="21"/>
                <w:szCs w:val="21"/>
              </w:rPr>
              <w:t>氨水</w:t>
            </w:r>
            <w:r w:rsidR="00733C08" w:rsidRPr="00BD57D5">
              <w:rPr>
                <w:rFonts w:hAnsi="宋体"/>
                <w:b/>
                <w:bCs/>
                <w:color w:val="000000"/>
                <w:sz w:val="21"/>
                <w:szCs w:val="21"/>
              </w:rPr>
              <w:t>计量撬</w:t>
            </w:r>
          </w:p>
        </w:tc>
        <w:tc>
          <w:tcPr>
            <w:tcW w:w="1096" w:type="dxa"/>
            <w:vAlign w:val="center"/>
            <w:hideMark/>
          </w:tcPr>
          <w:p w14:paraId="50C9602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587AB5A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6986AD6"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汽化器配套</w:t>
            </w:r>
          </w:p>
        </w:tc>
      </w:tr>
      <w:tr w:rsidR="00733C08" w:rsidRPr="00BD57D5" w14:paraId="026C3C40" w14:textId="77777777" w:rsidTr="00BD57D5">
        <w:trPr>
          <w:trHeight w:val="454"/>
          <w:jc w:val="center"/>
        </w:trPr>
        <w:tc>
          <w:tcPr>
            <w:tcW w:w="970" w:type="dxa"/>
            <w:vAlign w:val="center"/>
            <w:hideMark/>
          </w:tcPr>
          <w:p w14:paraId="642EC63B"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1</w:t>
            </w:r>
          </w:p>
        </w:tc>
        <w:tc>
          <w:tcPr>
            <w:tcW w:w="2589" w:type="dxa"/>
            <w:vAlign w:val="center"/>
            <w:hideMark/>
          </w:tcPr>
          <w:p w14:paraId="7177A3D7" w14:textId="7F8AEB7E"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含氨水流量计、调节阀、阀门、仪表，等</w:t>
            </w:r>
          </w:p>
        </w:tc>
        <w:tc>
          <w:tcPr>
            <w:tcW w:w="1096" w:type="dxa"/>
            <w:vAlign w:val="center"/>
            <w:hideMark/>
          </w:tcPr>
          <w:p w14:paraId="15D56A3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3758843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9D60435" w14:textId="0A37242E" w:rsidR="00733C08" w:rsidRPr="00BD57D5" w:rsidRDefault="00EF5FF4"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乙方</w:t>
            </w:r>
            <w:r w:rsidR="00733C08" w:rsidRPr="00BD57D5">
              <w:rPr>
                <w:rFonts w:hAnsi="宋体"/>
                <w:color w:val="000000"/>
                <w:sz w:val="21"/>
                <w:szCs w:val="21"/>
              </w:rPr>
              <w:t>提供详细供货清单</w:t>
            </w:r>
          </w:p>
        </w:tc>
      </w:tr>
      <w:tr w:rsidR="00733C08" w:rsidRPr="00BD57D5" w14:paraId="78CC683B" w14:textId="77777777" w:rsidTr="00BD57D5">
        <w:trPr>
          <w:trHeight w:val="454"/>
          <w:jc w:val="center"/>
        </w:trPr>
        <w:tc>
          <w:tcPr>
            <w:tcW w:w="970" w:type="dxa"/>
            <w:vAlign w:val="center"/>
            <w:hideMark/>
          </w:tcPr>
          <w:p w14:paraId="0D50124F" w14:textId="77777777"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lastRenderedPageBreak/>
              <w:t>2</w:t>
            </w:r>
          </w:p>
        </w:tc>
        <w:tc>
          <w:tcPr>
            <w:tcW w:w="2589" w:type="dxa"/>
            <w:vAlign w:val="center"/>
            <w:hideMark/>
          </w:tcPr>
          <w:p w14:paraId="53DB16E0" w14:textId="0F7940D4" w:rsidR="00733C08" w:rsidRPr="00BD57D5" w:rsidRDefault="00733C08"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调节阀（计量撬内）</w:t>
            </w:r>
          </w:p>
        </w:tc>
        <w:tc>
          <w:tcPr>
            <w:tcW w:w="1096" w:type="dxa"/>
            <w:vAlign w:val="center"/>
            <w:hideMark/>
          </w:tcPr>
          <w:p w14:paraId="1709665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5EA89D8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5B12B0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汽化器入口氨水流量调节，防爆型ExdIIBT4</w:t>
            </w:r>
          </w:p>
        </w:tc>
      </w:tr>
      <w:tr w:rsidR="00733C08" w:rsidRPr="00BD57D5" w14:paraId="08316A0D" w14:textId="77777777" w:rsidTr="00BD57D5">
        <w:trPr>
          <w:trHeight w:val="454"/>
          <w:jc w:val="center"/>
        </w:trPr>
        <w:tc>
          <w:tcPr>
            <w:tcW w:w="970" w:type="dxa"/>
            <w:vAlign w:val="center"/>
            <w:hideMark/>
          </w:tcPr>
          <w:p w14:paraId="54C7A49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w:t>
            </w:r>
          </w:p>
        </w:tc>
        <w:tc>
          <w:tcPr>
            <w:tcW w:w="2589" w:type="dxa"/>
            <w:vAlign w:val="center"/>
            <w:hideMark/>
          </w:tcPr>
          <w:p w14:paraId="0A01B96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介质</w:t>
            </w:r>
          </w:p>
        </w:tc>
        <w:tc>
          <w:tcPr>
            <w:tcW w:w="1096" w:type="dxa"/>
            <w:vAlign w:val="center"/>
            <w:hideMark/>
          </w:tcPr>
          <w:p w14:paraId="7F33678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7216C90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F2C0E6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2F674ED7" w14:textId="77777777" w:rsidTr="00BD57D5">
        <w:trPr>
          <w:trHeight w:val="454"/>
          <w:jc w:val="center"/>
        </w:trPr>
        <w:tc>
          <w:tcPr>
            <w:tcW w:w="970" w:type="dxa"/>
            <w:vAlign w:val="center"/>
            <w:hideMark/>
          </w:tcPr>
          <w:p w14:paraId="6ABE261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2.2</w:t>
            </w:r>
          </w:p>
        </w:tc>
        <w:tc>
          <w:tcPr>
            <w:tcW w:w="2589" w:type="dxa"/>
            <w:vAlign w:val="center"/>
            <w:hideMark/>
          </w:tcPr>
          <w:p w14:paraId="1BC881D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流量调节范围</w:t>
            </w:r>
          </w:p>
        </w:tc>
        <w:tc>
          <w:tcPr>
            <w:tcW w:w="1096" w:type="dxa"/>
            <w:vAlign w:val="center"/>
            <w:hideMark/>
          </w:tcPr>
          <w:p w14:paraId="76292EF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24FC16E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608170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575DCA6" w14:textId="77777777" w:rsidTr="00BD57D5">
        <w:trPr>
          <w:trHeight w:val="454"/>
          <w:jc w:val="center"/>
        </w:trPr>
        <w:tc>
          <w:tcPr>
            <w:tcW w:w="970" w:type="dxa"/>
            <w:vAlign w:val="center"/>
            <w:hideMark/>
          </w:tcPr>
          <w:p w14:paraId="2948610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2.3</w:t>
            </w:r>
          </w:p>
        </w:tc>
        <w:tc>
          <w:tcPr>
            <w:tcW w:w="2589" w:type="dxa"/>
            <w:vAlign w:val="center"/>
            <w:hideMark/>
          </w:tcPr>
          <w:p w14:paraId="58C00C7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介质温度</w:t>
            </w:r>
          </w:p>
        </w:tc>
        <w:tc>
          <w:tcPr>
            <w:tcW w:w="1096" w:type="dxa"/>
            <w:vAlign w:val="center"/>
            <w:hideMark/>
          </w:tcPr>
          <w:p w14:paraId="5AABC5F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0AD580A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BB6235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22CD7624" w14:textId="77777777" w:rsidTr="00BD57D5">
        <w:trPr>
          <w:trHeight w:val="454"/>
          <w:jc w:val="center"/>
        </w:trPr>
        <w:tc>
          <w:tcPr>
            <w:tcW w:w="970" w:type="dxa"/>
            <w:vAlign w:val="center"/>
            <w:hideMark/>
          </w:tcPr>
          <w:p w14:paraId="259EC0A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2.4</w:t>
            </w:r>
          </w:p>
        </w:tc>
        <w:tc>
          <w:tcPr>
            <w:tcW w:w="2589" w:type="dxa"/>
            <w:vAlign w:val="center"/>
            <w:hideMark/>
          </w:tcPr>
          <w:p w14:paraId="56523D5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最大流量</w:t>
            </w:r>
          </w:p>
        </w:tc>
        <w:tc>
          <w:tcPr>
            <w:tcW w:w="1096" w:type="dxa"/>
            <w:vAlign w:val="center"/>
            <w:hideMark/>
          </w:tcPr>
          <w:p w14:paraId="2C07BE3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40194A1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53CA68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79783802" w14:textId="77777777" w:rsidTr="00BD57D5">
        <w:trPr>
          <w:trHeight w:val="454"/>
          <w:jc w:val="center"/>
        </w:trPr>
        <w:tc>
          <w:tcPr>
            <w:tcW w:w="970" w:type="dxa"/>
            <w:vAlign w:val="center"/>
            <w:hideMark/>
          </w:tcPr>
          <w:p w14:paraId="3F3A088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2.5</w:t>
            </w:r>
          </w:p>
        </w:tc>
        <w:tc>
          <w:tcPr>
            <w:tcW w:w="2589" w:type="dxa"/>
            <w:vAlign w:val="center"/>
            <w:hideMark/>
          </w:tcPr>
          <w:p w14:paraId="3066583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阀前压力</w:t>
            </w:r>
            <w:proofErr w:type="gramEnd"/>
            <w:r w:rsidRPr="00BD57D5">
              <w:rPr>
                <w:rFonts w:hAnsi="宋体"/>
                <w:color w:val="000000"/>
                <w:sz w:val="21"/>
                <w:szCs w:val="21"/>
              </w:rPr>
              <w:t>（最大流量）</w:t>
            </w:r>
          </w:p>
        </w:tc>
        <w:tc>
          <w:tcPr>
            <w:tcW w:w="1096" w:type="dxa"/>
            <w:vAlign w:val="center"/>
            <w:hideMark/>
          </w:tcPr>
          <w:p w14:paraId="61533E2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51832D0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063A33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69D43363" w14:textId="77777777" w:rsidTr="00BD57D5">
        <w:trPr>
          <w:trHeight w:val="454"/>
          <w:jc w:val="center"/>
        </w:trPr>
        <w:tc>
          <w:tcPr>
            <w:tcW w:w="970" w:type="dxa"/>
            <w:vAlign w:val="center"/>
            <w:hideMark/>
          </w:tcPr>
          <w:p w14:paraId="1409A12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2.6</w:t>
            </w:r>
          </w:p>
        </w:tc>
        <w:tc>
          <w:tcPr>
            <w:tcW w:w="2589" w:type="dxa"/>
            <w:vAlign w:val="center"/>
            <w:hideMark/>
          </w:tcPr>
          <w:p w14:paraId="507956A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阀后压力</w:t>
            </w:r>
            <w:proofErr w:type="gramEnd"/>
            <w:r w:rsidRPr="00BD57D5">
              <w:rPr>
                <w:rFonts w:hAnsi="宋体"/>
                <w:color w:val="000000"/>
                <w:sz w:val="21"/>
                <w:szCs w:val="21"/>
              </w:rPr>
              <w:t>（最大流量）</w:t>
            </w:r>
          </w:p>
        </w:tc>
        <w:tc>
          <w:tcPr>
            <w:tcW w:w="1096" w:type="dxa"/>
            <w:vAlign w:val="center"/>
            <w:hideMark/>
          </w:tcPr>
          <w:p w14:paraId="59FEF31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24C0240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A31F6C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F9DADCC" w14:textId="77777777" w:rsidTr="00BD57D5">
        <w:trPr>
          <w:trHeight w:val="454"/>
          <w:jc w:val="center"/>
        </w:trPr>
        <w:tc>
          <w:tcPr>
            <w:tcW w:w="970" w:type="dxa"/>
            <w:vAlign w:val="center"/>
            <w:hideMark/>
          </w:tcPr>
          <w:p w14:paraId="0CC43EC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2.7</w:t>
            </w:r>
          </w:p>
        </w:tc>
        <w:tc>
          <w:tcPr>
            <w:tcW w:w="2589" w:type="dxa"/>
            <w:vAlign w:val="center"/>
            <w:hideMark/>
          </w:tcPr>
          <w:p w14:paraId="5FA800C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正常流量</w:t>
            </w:r>
          </w:p>
        </w:tc>
        <w:tc>
          <w:tcPr>
            <w:tcW w:w="1096" w:type="dxa"/>
            <w:vAlign w:val="center"/>
            <w:hideMark/>
          </w:tcPr>
          <w:p w14:paraId="4B33830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1236731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4DEB1BF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C545F0D" w14:textId="77777777" w:rsidTr="00BD57D5">
        <w:trPr>
          <w:trHeight w:val="454"/>
          <w:jc w:val="center"/>
        </w:trPr>
        <w:tc>
          <w:tcPr>
            <w:tcW w:w="970" w:type="dxa"/>
            <w:vAlign w:val="center"/>
            <w:hideMark/>
          </w:tcPr>
          <w:p w14:paraId="6F2152B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2.8</w:t>
            </w:r>
          </w:p>
        </w:tc>
        <w:tc>
          <w:tcPr>
            <w:tcW w:w="2589" w:type="dxa"/>
            <w:vAlign w:val="center"/>
            <w:hideMark/>
          </w:tcPr>
          <w:p w14:paraId="6C6FD82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阀前压力</w:t>
            </w:r>
            <w:proofErr w:type="gramEnd"/>
            <w:r w:rsidRPr="00BD57D5">
              <w:rPr>
                <w:rFonts w:hAnsi="宋体"/>
                <w:color w:val="000000"/>
                <w:sz w:val="21"/>
                <w:szCs w:val="21"/>
              </w:rPr>
              <w:t>（正常流量）</w:t>
            </w:r>
          </w:p>
        </w:tc>
        <w:tc>
          <w:tcPr>
            <w:tcW w:w="1096" w:type="dxa"/>
            <w:vAlign w:val="center"/>
            <w:hideMark/>
          </w:tcPr>
          <w:p w14:paraId="19C432B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16D9D17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D45DDA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5639499" w14:textId="77777777" w:rsidTr="00BD57D5">
        <w:trPr>
          <w:trHeight w:val="454"/>
          <w:jc w:val="center"/>
        </w:trPr>
        <w:tc>
          <w:tcPr>
            <w:tcW w:w="970" w:type="dxa"/>
            <w:vAlign w:val="center"/>
            <w:hideMark/>
          </w:tcPr>
          <w:p w14:paraId="0BCF4F5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2.9</w:t>
            </w:r>
          </w:p>
        </w:tc>
        <w:tc>
          <w:tcPr>
            <w:tcW w:w="2589" w:type="dxa"/>
            <w:vAlign w:val="center"/>
            <w:hideMark/>
          </w:tcPr>
          <w:p w14:paraId="2B23796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阀后压力</w:t>
            </w:r>
            <w:proofErr w:type="gramEnd"/>
            <w:r w:rsidRPr="00BD57D5">
              <w:rPr>
                <w:rFonts w:hAnsi="宋体"/>
                <w:color w:val="000000"/>
                <w:sz w:val="21"/>
                <w:szCs w:val="21"/>
              </w:rPr>
              <w:t>（正常流量）</w:t>
            </w:r>
          </w:p>
        </w:tc>
        <w:tc>
          <w:tcPr>
            <w:tcW w:w="1096" w:type="dxa"/>
            <w:vAlign w:val="center"/>
            <w:hideMark/>
          </w:tcPr>
          <w:p w14:paraId="0AF4174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512D58C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3B4AD2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DE74F36" w14:textId="77777777" w:rsidTr="00BD57D5">
        <w:trPr>
          <w:trHeight w:val="454"/>
          <w:jc w:val="center"/>
        </w:trPr>
        <w:tc>
          <w:tcPr>
            <w:tcW w:w="970" w:type="dxa"/>
            <w:vAlign w:val="center"/>
            <w:hideMark/>
          </w:tcPr>
          <w:p w14:paraId="68488CD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2.10</w:t>
            </w:r>
          </w:p>
        </w:tc>
        <w:tc>
          <w:tcPr>
            <w:tcW w:w="2589" w:type="dxa"/>
            <w:vAlign w:val="center"/>
            <w:hideMark/>
          </w:tcPr>
          <w:p w14:paraId="42501D73"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最小流量</w:t>
            </w:r>
          </w:p>
        </w:tc>
        <w:tc>
          <w:tcPr>
            <w:tcW w:w="1096" w:type="dxa"/>
            <w:vAlign w:val="center"/>
            <w:hideMark/>
          </w:tcPr>
          <w:p w14:paraId="16869C9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4532489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51691E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C6F5744" w14:textId="77777777" w:rsidTr="00BD57D5">
        <w:trPr>
          <w:trHeight w:val="454"/>
          <w:jc w:val="center"/>
        </w:trPr>
        <w:tc>
          <w:tcPr>
            <w:tcW w:w="970" w:type="dxa"/>
            <w:vAlign w:val="center"/>
            <w:hideMark/>
          </w:tcPr>
          <w:p w14:paraId="6DD6A8B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2.11</w:t>
            </w:r>
          </w:p>
        </w:tc>
        <w:tc>
          <w:tcPr>
            <w:tcW w:w="2589" w:type="dxa"/>
            <w:vAlign w:val="center"/>
            <w:hideMark/>
          </w:tcPr>
          <w:p w14:paraId="5F13C6C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阀前压力</w:t>
            </w:r>
            <w:proofErr w:type="gramEnd"/>
            <w:r w:rsidRPr="00BD57D5">
              <w:rPr>
                <w:rFonts w:hAnsi="宋体"/>
                <w:color w:val="000000"/>
                <w:sz w:val="21"/>
                <w:szCs w:val="21"/>
              </w:rPr>
              <w:t>（最小流量）</w:t>
            </w:r>
          </w:p>
        </w:tc>
        <w:tc>
          <w:tcPr>
            <w:tcW w:w="1096" w:type="dxa"/>
            <w:vAlign w:val="center"/>
            <w:hideMark/>
          </w:tcPr>
          <w:p w14:paraId="14BEA19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7049955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1F2032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039AB2C3" w14:textId="77777777" w:rsidTr="00BD57D5">
        <w:trPr>
          <w:trHeight w:val="454"/>
          <w:jc w:val="center"/>
        </w:trPr>
        <w:tc>
          <w:tcPr>
            <w:tcW w:w="970" w:type="dxa"/>
            <w:vAlign w:val="center"/>
            <w:hideMark/>
          </w:tcPr>
          <w:p w14:paraId="6673A7B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2.12</w:t>
            </w:r>
          </w:p>
        </w:tc>
        <w:tc>
          <w:tcPr>
            <w:tcW w:w="2589" w:type="dxa"/>
            <w:vAlign w:val="center"/>
            <w:hideMark/>
          </w:tcPr>
          <w:p w14:paraId="7DF5F36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阀后压力</w:t>
            </w:r>
            <w:proofErr w:type="gramEnd"/>
            <w:r w:rsidRPr="00BD57D5">
              <w:rPr>
                <w:rFonts w:hAnsi="宋体"/>
                <w:color w:val="000000"/>
                <w:sz w:val="21"/>
                <w:szCs w:val="21"/>
              </w:rPr>
              <w:t>（最小流量）</w:t>
            </w:r>
          </w:p>
        </w:tc>
        <w:tc>
          <w:tcPr>
            <w:tcW w:w="1096" w:type="dxa"/>
            <w:vAlign w:val="center"/>
            <w:hideMark/>
          </w:tcPr>
          <w:p w14:paraId="5F8824D7"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04FA2559"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B7787A0"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5B9BA33C" w14:textId="77777777" w:rsidTr="00BD57D5">
        <w:trPr>
          <w:trHeight w:val="454"/>
          <w:jc w:val="center"/>
        </w:trPr>
        <w:tc>
          <w:tcPr>
            <w:tcW w:w="970" w:type="dxa"/>
            <w:vAlign w:val="center"/>
            <w:hideMark/>
          </w:tcPr>
          <w:p w14:paraId="60C887B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2.13</w:t>
            </w:r>
          </w:p>
        </w:tc>
        <w:tc>
          <w:tcPr>
            <w:tcW w:w="2589" w:type="dxa"/>
            <w:vAlign w:val="center"/>
            <w:hideMark/>
          </w:tcPr>
          <w:p w14:paraId="080AEC5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阀门通径</w:t>
            </w:r>
          </w:p>
        </w:tc>
        <w:tc>
          <w:tcPr>
            <w:tcW w:w="1096" w:type="dxa"/>
            <w:vAlign w:val="center"/>
            <w:hideMark/>
          </w:tcPr>
          <w:p w14:paraId="2618B6C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1D295BA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6AD90DF"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67141F77" w14:textId="77777777" w:rsidTr="00BD57D5">
        <w:trPr>
          <w:trHeight w:val="454"/>
          <w:jc w:val="center"/>
        </w:trPr>
        <w:tc>
          <w:tcPr>
            <w:tcW w:w="970" w:type="dxa"/>
            <w:vAlign w:val="center"/>
            <w:hideMark/>
          </w:tcPr>
          <w:p w14:paraId="7CD22808"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2.14</w:t>
            </w:r>
          </w:p>
        </w:tc>
        <w:tc>
          <w:tcPr>
            <w:tcW w:w="2589" w:type="dxa"/>
            <w:vAlign w:val="center"/>
            <w:hideMark/>
          </w:tcPr>
          <w:p w14:paraId="2556C90C"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与管道连接方式</w:t>
            </w:r>
          </w:p>
        </w:tc>
        <w:tc>
          <w:tcPr>
            <w:tcW w:w="1096" w:type="dxa"/>
            <w:vAlign w:val="center"/>
            <w:hideMark/>
          </w:tcPr>
          <w:p w14:paraId="0D6B9ADE"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7420F164"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ED972C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37B0D518" w14:textId="77777777" w:rsidTr="00BD57D5">
        <w:trPr>
          <w:trHeight w:val="454"/>
          <w:jc w:val="center"/>
        </w:trPr>
        <w:tc>
          <w:tcPr>
            <w:tcW w:w="970" w:type="dxa"/>
            <w:vAlign w:val="center"/>
            <w:hideMark/>
          </w:tcPr>
          <w:p w14:paraId="0A0811C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2.15</w:t>
            </w:r>
          </w:p>
        </w:tc>
        <w:tc>
          <w:tcPr>
            <w:tcW w:w="2589" w:type="dxa"/>
            <w:vAlign w:val="center"/>
            <w:hideMark/>
          </w:tcPr>
          <w:p w14:paraId="729E5781"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阀前接管</w:t>
            </w:r>
            <w:proofErr w:type="gramEnd"/>
            <w:r w:rsidRPr="00BD57D5">
              <w:rPr>
                <w:rFonts w:hAnsi="宋体"/>
                <w:color w:val="000000"/>
                <w:sz w:val="21"/>
                <w:szCs w:val="21"/>
              </w:rPr>
              <w:t>管径（外径×壁厚）</w:t>
            </w:r>
          </w:p>
        </w:tc>
        <w:tc>
          <w:tcPr>
            <w:tcW w:w="1096" w:type="dxa"/>
            <w:vAlign w:val="center"/>
            <w:hideMark/>
          </w:tcPr>
          <w:p w14:paraId="3F8FDEC2"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0D618BB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723A0A7A"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733C08" w:rsidRPr="00BD57D5" w14:paraId="418225CE" w14:textId="77777777" w:rsidTr="00BD57D5">
        <w:trPr>
          <w:trHeight w:val="454"/>
          <w:jc w:val="center"/>
        </w:trPr>
        <w:tc>
          <w:tcPr>
            <w:tcW w:w="970" w:type="dxa"/>
            <w:vAlign w:val="center"/>
            <w:hideMark/>
          </w:tcPr>
          <w:p w14:paraId="15EBCD6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2.16</w:t>
            </w:r>
          </w:p>
        </w:tc>
        <w:tc>
          <w:tcPr>
            <w:tcW w:w="2589" w:type="dxa"/>
            <w:vAlign w:val="center"/>
            <w:hideMark/>
          </w:tcPr>
          <w:p w14:paraId="1234313B"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roofErr w:type="gramStart"/>
            <w:r w:rsidRPr="00BD57D5">
              <w:rPr>
                <w:rFonts w:hAnsi="宋体"/>
                <w:color w:val="000000"/>
                <w:sz w:val="21"/>
                <w:szCs w:val="21"/>
              </w:rPr>
              <w:t>阀前、阀后</w:t>
            </w:r>
            <w:proofErr w:type="gramEnd"/>
            <w:r w:rsidRPr="00BD57D5">
              <w:rPr>
                <w:rFonts w:hAnsi="宋体"/>
                <w:color w:val="000000"/>
                <w:sz w:val="21"/>
                <w:szCs w:val="21"/>
              </w:rPr>
              <w:t>接管管径（外径×壁厚）</w:t>
            </w:r>
          </w:p>
        </w:tc>
        <w:tc>
          <w:tcPr>
            <w:tcW w:w="1096" w:type="dxa"/>
            <w:vAlign w:val="center"/>
            <w:hideMark/>
          </w:tcPr>
          <w:p w14:paraId="7751501D"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057B64C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69D59355" w14:textId="77777777" w:rsidR="00733C08" w:rsidRPr="00BD57D5" w:rsidRDefault="00733C08" w:rsidP="00FF6ADC">
            <w:pPr>
              <w:widowControl/>
              <w:adjustRightInd/>
              <w:spacing w:line="240" w:lineRule="auto"/>
              <w:jc w:val="center"/>
              <w:textAlignment w:val="auto"/>
              <w:rPr>
                <w:rFonts w:hAnsi="宋体" w:hint="eastAsia"/>
                <w:color w:val="000000"/>
                <w:sz w:val="21"/>
                <w:szCs w:val="21"/>
              </w:rPr>
            </w:pPr>
          </w:p>
        </w:tc>
      </w:tr>
      <w:tr w:rsidR="00DE0F07" w:rsidRPr="00BD57D5" w14:paraId="589FE1D9" w14:textId="77777777" w:rsidTr="00BD57D5">
        <w:trPr>
          <w:trHeight w:val="454"/>
          <w:jc w:val="center"/>
        </w:trPr>
        <w:tc>
          <w:tcPr>
            <w:tcW w:w="970" w:type="dxa"/>
            <w:vAlign w:val="center"/>
          </w:tcPr>
          <w:p w14:paraId="38F12854" w14:textId="77777777" w:rsidR="00DE0F07" w:rsidRPr="00BD57D5" w:rsidRDefault="00DE0F07" w:rsidP="00654B8D">
            <w:pPr>
              <w:widowControl/>
              <w:adjustRightInd/>
              <w:spacing w:line="240" w:lineRule="auto"/>
              <w:jc w:val="center"/>
              <w:textAlignment w:val="auto"/>
              <w:rPr>
                <w:rFonts w:hAnsi="宋体" w:hint="eastAsia"/>
                <w:b/>
                <w:bCs/>
                <w:color w:val="000000"/>
                <w:sz w:val="21"/>
                <w:szCs w:val="21"/>
              </w:rPr>
            </w:pPr>
            <w:r w:rsidRPr="00BD57D5">
              <w:rPr>
                <w:rFonts w:hAnsi="宋体" w:hint="eastAsia"/>
                <w:b/>
                <w:bCs/>
                <w:color w:val="000000"/>
                <w:sz w:val="21"/>
                <w:szCs w:val="21"/>
              </w:rPr>
              <w:t>3</w:t>
            </w:r>
          </w:p>
        </w:tc>
        <w:tc>
          <w:tcPr>
            <w:tcW w:w="2589" w:type="dxa"/>
            <w:vAlign w:val="center"/>
          </w:tcPr>
          <w:p w14:paraId="16A4E5DA" w14:textId="77777777" w:rsidR="00DE0F07" w:rsidRPr="00BD57D5" w:rsidRDefault="00DE0F07" w:rsidP="00654B8D">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流量计（</w:t>
            </w:r>
            <w:r w:rsidRPr="00BD57D5">
              <w:rPr>
                <w:rFonts w:hAnsi="宋体" w:hint="eastAsia"/>
                <w:b/>
                <w:bCs/>
                <w:color w:val="000000"/>
                <w:sz w:val="21"/>
                <w:szCs w:val="21"/>
              </w:rPr>
              <w:t>氨水</w:t>
            </w:r>
            <w:r w:rsidRPr="00BD57D5">
              <w:rPr>
                <w:rFonts w:hAnsi="宋体"/>
                <w:b/>
                <w:bCs/>
                <w:color w:val="000000"/>
                <w:sz w:val="21"/>
                <w:szCs w:val="21"/>
              </w:rPr>
              <w:t>）</w:t>
            </w:r>
          </w:p>
        </w:tc>
        <w:tc>
          <w:tcPr>
            <w:tcW w:w="1096" w:type="dxa"/>
            <w:vAlign w:val="center"/>
          </w:tcPr>
          <w:p w14:paraId="4F128CAC"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1145" w:type="dxa"/>
            <w:vAlign w:val="center"/>
          </w:tcPr>
          <w:p w14:paraId="15AB9055"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71CCCB4B"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防爆型ExdIIBT4</w:t>
            </w:r>
          </w:p>
        </w:tc>
      </w:tr>
      <w:tr w:rsidR="00DE0F07" w:rsidRPr="00BD57D5" w14:paraId="6E88A8A4" w14:textId="77777777" w:rsidTr="00BD57D5">
        <w:trPr>
          <w:trHeight w:val="454"/>
          <w:jc w:val="center"/>
        </w:trPr>
        <w:tc>
          <w:tcPr>
            <w:tcW w:w="970" w:type="dxa"/>
            <w:vAlign w:val="center"/>
          </w:tcPr>
          <w:p w14:paraId="08A8275D"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.1</w:t>
            </w:r>
          </w:p>
        </w:tc>
        <w:tc>
          <w:tcPr>
            <w:tcW w:w="2589" w:type="dxa"/>
            <w:vAlign w:val="center"/>
          </w:tcPr>
          <w:p w14:paraId="35FAD2FB" w14:textId="77777777" w:rsidR="00DE0F07" w:rsidRPr="00BD57D5" w:rsidRDefault="00DE0F07" w:rsidP="00654B8D">
            <w:pPr>
              <w:widowControl/>
              <w:adjustRightInd/>
              <w:spacing w:line="240" w:lineRule="auto"/>
              <w:jc w:val="center"/>
              <w:textAlignment w:val="auto"/>
              <w:rPr>
                <w:rFonts w:hAnsi="宋体" w:hint="eastAsia"/>
                <w:bCs/>
                <w:color w:val="000000"/>
                <w:sz w:val="21"/>
                <w:szCs w:val="21"/>
              </w:rPr>
            </w:pPr>
            <w:r w:rsidRPr="00BD57D5">
              <w:rPr>
                <w:rFonts w:hAnsi="宋体"/>
                <w:bCs/>
                <w:color w:val="000000"/>
                <w:sz w:val="21"/>
                <w:szCs w:val="21"/>
              </w:rPr>
              <w:t>流量计形式</w:t>
            </w:r>
          </w:p>
        </w:tc>
        <w:tc>
          <w:tcPr>
            <w:tcW w:w="1096" w:type="dxa"/>
            <w:vAlign w:val="center"/>
          </w:tcPr>
          <w:p w14:paraId="727CC9DD"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tcPr>
          <w:p w14:paraId="38590598"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4A3857AF"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1B575314" w14:textId="77777777" w:rsidTr="00BD57D5">
        <w:trPr>
          <w:trHeight w:val="454"/>
          <w:jc w:val="center"/>
        </w:trPr>
        <w:tc>
          <w:tcPr>
            <w:tcW w:w="970" w:type="dxa"/>
            <w:vAlign w:val="center"/>
          </w:tcPr>
          <w:p w14:paraId="0BBA9424"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.2</w:t>
            </w:r>
          </w:p>
        </w:tc>
        <w:tc>
          <w:tcPr>
            <w:tcW w:w="2589" w:type="dxa"/>
            <w:vAlign w:val="center"/>
          </w:tcPr>
          <w:p w14:paraId="0FD1E699"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介质</w:t>
            </w:r>
          </w:p>
        </w:tc>
        <w:tc>
          <w:tcPr>
            <w:tcW w:w="1096" w:type="dxa"/>
            <w:vAlign w:val="center"/>
          </w:tcPr>
          <w:p w14:paraId="028833EF"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tcPr>
          <w:p w14:paraId="3E3CFBB7"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4491758C"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57F3FC54" w14:textId="77777777" w:rsidTr="00BD57D5">
        <w:trPr>
          <w:trHeight w:val="454"/>
          <w:jc w:val="center"/>
        </w:trPr>
        <w:tc>
          <w:tcPr>
            <w:tcW w:w="970" w:type="dxa"/>
            <w:vAlign w:val="center"/>
          </w:tcPr>
          <w:p w14:paraId="001AEA3B"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.3</w:t>
            </w:r>
          </w:p>
        </w:tc>
        <w:tc>
          <w:tcPr>
            <w:tcW w:w="2589" w:type="dxa"/>
            <w:vAlign w:val="center"/>
          </w:tcPr>
          <w:p w14:paraId="2398833F"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量程</w:t>
            </w:r>
          </w:p>
        </w:tc>
        <w:tc>
          <w:tcPr>
            <w:tcW w:w="1096" w:type="dxa"/>
            <w:vAlign w:val="center"/>
          </w:tcPr>
          <w:p w14:paraId="2CEFC901"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tcPr>
          <w:p w14:paraId="05FEE74F"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1EFC812A"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70612AAF" w14:textId="77777777" w:rsidTr="00BD57D5">
        <w:trPr>
          <w:trHeight w:val="454"/>
          <w:jc w:val="center"/>
        </w:trPr>
        <w:tc>
          <w:tcPr>
            <w:tcW w:w="970" w:type="dxa"/>
            <w:vAlign w:val="center"/>
          </w:tcPr>
          <w:p w14:paraId="4623F4B6"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.4</w:t>
            </w:r>
          </w:p>
        </w:tc>
        <w:tc>
          <w:tcPr>
            <w:tcW w:w="2589" w:type="dxa"/>
            <w:vAlign w:val="center"/>
          </w:tcPr>
          <w:p w14:paraId="6C6FCDEB"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工作压力</w:t>
            </w:r>
          </w:p>
        </w:tc>
        <w:tc>
          <w:tcPr>
            <w:tcW w:w="1096" w:type="dxa"/>
            <w:vAlign w:val="center"/>
          </w:tcPr>
          <w:p w14:paraId="183BAE7A"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tcPr>
          <w:p w14:paraId="44A14CC5"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7B0B0238"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2F057737" w14:textId="77777777" w:rsidTr="00BD57D5">
        <w:trPr>
          <w:trHeight w:val="454"/>
          <w:jc w:val="center"/>
        </w:trPr>
        <w:tc>
          <w:tcPr>
            <w:tcW w:w="970" w:type="dxa"/>
            <w:vAlign w:val="center"/>
          </w:tcPr>
          <w:p w14:paraId="5AAF5DA7"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.5</w:t>
            </w:r>
          </w:p>
        </w:tc>
        <w:tc>
          <w:tcPr>
            <w:tcW w:w="2589" w:type="dxa"/>
            <w:vAlign w:val="center"/>
          </w:tcPr>
          <w:p w14:paraId="14A8C708"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公称压力</w:t>
            </w:r>
          </w:p>
        </w:tc>
        <w:tc>
          <w:tcPr>
            <w:tcW w:w="1096" w:type="dxa"/>
            <w:vAlign w:val="center"/>
          </w:tcPr>
          <w:p w14:paraId="29E83EF2"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tcPr>
          <w:p w14:paraId="4DC396DD"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637F8B07"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5A3A83C7" w14:textId="77777777" w:rsidTr="00BD57D5">
        <w:trPr>
          <w:trHeight w:val="454"/>
          <w:jc w:val="center"/>
        </w:trPr>
        <w:tc>
          <w:tcPr>
            <w:tcW w:w="970" w:type="dxa"/>
            <w:vAlign w:val="center"/>
          </w:tcPr>
          <w:p w14:paraId="7FBB537E"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.6</w:t>
            </w:r>
          </w:p>
        </w:tc>
        <w:tc>
          <w:tcPr>
            <w:tcW w:w="2589" w:type="dxa"/>
            <w:vAlign w:val="center"/>
          </w:tcPr>
          <w:p w14:paraId="507EF2CC"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与管道连接方式</w:t>
            </w:r>
          </w:p>
        </w:tc>
        <w:tc>
          <w:tcPr>
            <w:tcW w:w="1096" w:type="dxa"/>
            <w:vAlign w:val="center"/>
          </w:tcPr>
          <w:p w14:paraId="313556D9" w14:textId="77777777" w:rsidR="00DE0F07" w:rsidRPr="00BD57D5" w:rsidRDefault="005225DA"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w:t>
            </w:r>
          </w:p>
        </w:tc>
        <w:tc>
          <w:tcPr>
            <w:tcW w:w="1145" w:type="dxa"/>
            <w:vAlign w:val="center"/>
          </w:tcPr>
          <w:p w14:paraId="66519B65"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63C3665A"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51302A08" w14:textId="77777777" w:rsidTr="00BD57D5">
        <w:trPr>
          <w:trHeight w:val="454"/>
          <w:jc w:val="center"/>
        </w:trPr>
        <w:tc>
          <w:tcPr>
            <w:tcW w:w="970" w:type="dxa"/>
            <w:vAlign w:val="center"/>
          </w:tcPr>
          <w:p w14:paraId="11DE5784"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.7</w:t>
            </w:r>
          </w:p>
        </w:tc>
        <w:tc>
          <w:tcPr>
            <w:tcW w:w="2589" w:type="dxa"/>
            <w:vAlign w:val="center"/>
          </w:tcPr>
          <w:p w14:paraId="19D01DD9"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法兰标准</w:t>
            </w:r>
          </w:p>
        </w:tc>
        <w:tc>
          <w:tcPr>
            <w:tcW w:w="1096" w:type="dxa"/>
            <w:vAlign w:val="center"/>
          </w:tcPr>
          <w:p w14:paraId="6015DED4" w14:textId="77777777" w:rsidR="00DE0F07" w:rsidRPr="00BD57D5" w:rsidRDefault="005225DA"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w:t>
            </w:r>
          </w:p>
        </w:tc>
        <w:tc>
          <w:tcPr>
            <w:tcW w:w="1145" w:type="dxa"/>
            <w:vAlign w:val="center"/>
          </w:tcPr>
          <w:p w14:paraId="4212526B"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53F09FD2"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14725391" w14:textId="77777777" w:rsidTr="00BD57D5">
        <w:trPr>
          <w:trHeight w:val="454"/>
          <w:jc w:val="center"/>
        </w:trPr>
        <w:tc>
          <w:tcPr>
            <w:tcW w:w="970" w:type="dxa"/>
            <w:vAlign w:val="center"/>
          </w:tcPr>
          <w:p w14:paraId="3FC96094"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3</w:t>
            </w:r>
            <w:r w:rsidRPr="00BD57D5">
              <w:rPr>
                <w:rFonts w:hAnsi="宋体"/>
                <w:color w:val="000000"/>
                <w:sz w:val="21"/>
                <w:szCs w:val="21"/>
              </w:rPr>
              <w:t>.8</w:t>
            </w:r>
          </w:p>
        </w:tc>
        <w:tc>
          <w:tcPr>
            <w:tcW w:w="2589" w:type="dxa"/>
            <w:vAlign w:val="center"/>
          </w:tcPr>
          <w:p w14:paraId="2B8AE848"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接管管径（外径×壁厚）</w:t>
            </w:r>
          </w:p>
        </w:tc>
        <w:tc>
          <w:tcPr>
            <w:tcW w:w="1096" w:type="dxa"/>
            <w:vAlign w:val="center"/>
          </w:tcPr>
          <w:p w14:paraId="0AFDD5D2"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tcPr>
          <w:p w14:paraId="47008D97"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c>
          <w:tcPr>
            <w:tcW w:w="0" w:type="auto"/>
            <w:vAlign w:val="center"/>
          </w:tcPr>
          <w:p w14:paraId="7B44AB73" w14:textId="77777777" w:rsidR="00DE0F07" w:rsidRPr="00BD57D5" w:rsidRDefault="00DE0F07" w:rsidP="00654B8D">
            <w:pPr>
              <w:widowControl/>
              <w:adjustRightInd/>
              <w:spacing w:line="240" w:lineRule="auto"/>
              <w:jc w:val="center"/>
              <w:textAlignment w:val="auto"/>
              <w:rPr>
                <w:rFonts w:hAnsi="宋体" w:hint="eastAsia"/>
                <w:color w:val="000000"/>
                <w:sz w:val="21"/>
                <w:szCs w:val="21"/>
              </w:rPr>
            </w:pPr>
          </w:p>
        </w:tc>
      </w:tr>
      <w:tr w:rsidR="00DE0F07" w:rsidRPr="00BD57D5" w14:paraId="08ECA886" w14:textId="77777777" w:rsidTr="00BD57D5">
        <w:trPr>
          <w:trHeight w:val="454"/>
          <w:jc w:val="center"/>
        </w:trPr>
        <w:tc>
          <w:tcPr>
            <w:tcW w:w="970" w:type="dxa"/>
            <w:vAlign w:val="center"/>
            <w:hideMark/>
          </w:tcPr>
          <w:p w14:paraId="00FC8DAA" w14:textId="77777777" w:rsidR="00DE0F07" w:rsidRPr="00BD57D5" w:rsidRDefault="00DE0F07"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4</w:t>
            </w:r>
          </w:p>
        </w:tc>
        <w:tc>
          <w:tcPr>
            <w:tcW w:w="2589" w:type="dxa"/>
            <w:vAlign w:val="center"/>
            <w:hideMark/>
          </w:tcPr>
          <w:p w14:paraId="73D357C5" w14:textId="77777777" w:rsidR="00DE0F07" w:rsidRPr="00BD57D5" w:rsidRDefault="00DE0F07" w:rsidP="00FF6ADC">
            <w:pPr>
              <w:widowControl/>
              <w:adjustRightInd/>
              <w:spacing w:line="240" w:lineRule="auto"/>
              <w:jc w:val="center"/>
              <w:textAlignment w:val="auto"/>
              <w:rPr>
                <w:rFonts w:hAnsi="宋体" w:hint="eastAsia"/>
                <w:b/>
                <w:bCs/>
                <w:color w:val="000000"/>
                <w:sz w:val="21"/>
                <w:szCs w:val="21"/>
              </w:rPr>
            </w:pPr>
            <w:r w:rsidRPr="00BD57D5">
              <w:rPr>
                <w:rFonts w:hAnsi="宋体"/>
                <w:b/>
                <w:bCs/>
                <w:color w:val="000000"/>
                <w:sz w:val="21"/>
                <w:szCs w:val="21"/>
              </w:rPr>
              <w:t>流量计（</w:t>
            </w:r>
            <w:r w:rsidRPr="00BD57D5">
              <w:rPr>
                <w:rFonts w:hAnsi="宋体" w:hint="eastAsia"/>
                <w:b/>
                <w:bCs/>
                <w:color w:val="000000"/>
                <w:sz w:val="21"/>
                <w:szCs w:val="21"/>
              </w:rPr>
              <w:t>雾化风</w:t>
            </w:r>
            <w:r w:rsidRPr="00BD57D5">
              <w:rPr>
                <w:rFonts w:hAnsi="宋体"/>
                <w:b/>
                <w:bCs/>
                <w:color w:val="000000"/>
                <w:sz w:val="21"/>
                <w:szCs w:val="21"/>
              </w:rPr>
              <w:t>）</w:t>
            </w:r>
          </w:p>
        </w:tc>
        <w:tc>
          <w:tcPr>
            <w:tcW w:w="1096" w:type="dxa"/>
            <w:vAlign w:val="center"/>
            <w:hideMark/>
          </w:tcPr>
          <w:p w14:paraId="0DDB166F"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1145" w:type="dxa"/>
            <w:vAlign w:val="center"/>
            <w:hideMark/>
          </w:tcPr>
          <w:p w14:paraId="28F854B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9D62F97"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防爆型ExdIIBT4</w:t>
            </w:r>
          </w:p>
        </w:tc>
      </w:tr>
      <w:tr w:rsidR="00DE0F07" w:rsidRPr="00BD57D5" w14:paraId="55D88620" w14:textId="77777777" w:rsidTr="00BD57D5">
        <w:trPr>
          <w:trHeight w:val="454"/>
          <w:jc w:val="center"/>
        </w:trPr>
        <w:tc>
          <w:tcPr>
            <w:tcW w:w="970" w:type="dxa"/>
            <w:vAlign w:val="center"/>
            <w:hideMark/>
          </w:tcPr>
          <w:p w14:paraId="7A09C909"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4.1</w:t>
            </w:r>
          </w:p>
        </w:tc>
        <w:tc>
          <w:tcPr>
            <w:tcW w:w="2589" w:type="dxa"/>
            <w:vAlign w:val="center"/>
            <w:hideMark/>
          </w:tcPr>
          <w:p w14:paraId="64724C7D" w14:textId="77777777" w:rsidR="00DE0F07" w:rsidRPr="00BD57D5" w:rsidRDefault="00DE0F07" w:rsidP="00FF6ADC">
            <w:pPr>
              <w:widowControl/>
              <w:adjustRightInd/>
              <w:spacing w:line="240" w:lineRule="auto"/>
              <w:jc w:val="center"/>
              <w:textAlignment w:val="auto"/>
              <w:rPr>
                <w:rFonts w:hAnsi="宋体" w:hint="eastAsia"/>
                <w:bCs/>
                <w:color w:val="000000"/>
                <w:sz w:val="21"/>
                <w:szCs w:val="21"/>
              </w:rPr>
            </w:pPr>
            <w:r w:rsidRPr="00BD57D5">
              <w:rPr>
                <w:rFonts w:hAnsi="宋体"/>
                <w:bCs/>
                <w:color w:val="000000"/>
                <w:sz w:val="21"/>
                <w:szCs w:val="21"/>
              </w:rPr>
              <w:t>流量计形式</w:t>
            </w:r>
          </w:p>
        </w:tc>
        <w:tc>
          <w:tcPr>
            <w:tcW w:w="1096" w:type="dxa"/>
            <w:vAlign w:val="center"/>
            <w:hideMark/>
          </w:tcPr>
          <w:p w14:paraId="0FED38BF"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1AA6A8FE"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6ADD532"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2061E0E0" w14:textId="77777777" w:rsidTr="00BD57D5">
        <w:trPr>
          <w:trHeight w:val="454"/>
          <w:jc w:val="center"/>
        </w:trPr>
        <w:tc>
          <w:tcPr>
            <w:tcW w:w="970" w:type="dxa"/>
            <w:vAlign w:val="center"/>
            <w:hideMark/>
          </w:tcPr>
          <w:p w14:paraId="6E9E64D8"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lastRenderedPageBreak/>
              <w:t>4.2</w:t>
            </w:r>
          </w:p>
        </w:tc>
        <w:tc>
          <w:tcPr>
            <w:tcW w:w="2589" w:type="dxa"/>
            <w:vAlign w:val="center"/>
            <w:hideMark/>
          </w:tcPr>
          <w:p w14:paraId="4D8FAFE6"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介质</w:t>
            </w:r>
          </w:p>
        </w:tc>
        <w:tc>
          <w:tcPr>
            <w:tcW w:w="1096" w:type="dxa"/>
            <w:vAlign w:val="center"/>
            <w:hideMark/>
          </w:tcPr>
          <w:p w14:paraId="1C5BE718"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w:t>
            </w:r>
          </w:p>
        </w:tc>
        <w:tc>
          <w:tcPr>
            <w:tcW w:w="1145" w:type="dxa"/>
            <w:vAlign w:val="center"/>
            <w:hideMark/>
          </w:tcPr>
          <w:p w14:paraId="0CBD43B6"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3DB553D"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3A98932F" w14:textId="77777777" w:rsidTr="00BD57D5">
        <w:trPr>
          <w:trHeight w:val="454"/>
          <w:jc w:val="center"/>
        </w:trPr>
        <w:tc>
          <w:tcPr>
            <w:tcW w:w="970" w:type="dxa"/>
            <w:vAlign w:val="center"/>
            <w:hideMark/>
          </w:tcPr>
          <w:p w14:paraId="65FCB170"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4.3</w:t>
            </w:r>
          </w:p>
        </w:tc>
        <w:tc>
          <w:tcPr>
            <w:tcW w:w="2589" w:type="dxa"/>
            <w:vAlign w:val="center"/>
            <w:hideMark/>
          </w:tcPr>
          <w:p w14:paraId="2A2FFB24"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量程</w:t>
            </w:r>
          </w:p>
        </w:tc>
        <w:tc>
          <w:tcPr>
            <w:tcW w:w="1096" w:type="dxa"/>
            <w:vAlign w:val="center"/>
            <w:hideMark/>
          </w:tcPr>
          <w:p w14:paraId="0DC26BAC"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L/h</w:t>
            </w:r>
          </w:p>
        </w:tc>
        <w:tc>
          <w:tcPr>
            <w:tcW w:w="1145" w:type="dxa"/>
            <w:vAlign w:val="center"/>
            <w:hideMark/>
          </w:tcPr>
          <w:p w14:paraId="76A965EB"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5BB7F0AA"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1B003230" w14:textId="77777777" w:rsidTr="00BD57D5">
        <w:trPr>
          <w:trHeight w:val="454"/>
          <w:jc w:val="center"/>
        </w:trPr>
        <w:tc>
          <w:tcPr>
            <w:tcW w:w="970" w:type="dxa"/>
            <w:vAlign w:val="center"/>
            <w:hideMark/>
          </w:tcPr>
          <w:p w14:paraId="0A533B5C"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4.4</w:t>
            </w:r>
          </w:p>
        </w:tc>
        <w:tc>
          <w:tcPr>
            <w:tcW w:w="2589" w:type="dxa"/>
            <w:vAlign w:val="center"/>
            <w:hideMark/>
          </w:tcPr>
          <w:p w14:paraId="3618DE4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工作压力</w:t>
            </w:r>
          </w:p>
        </w:tc>
        <w:tc>
          <w:tcPr>
            <w:tcW w:w="1096" w:type="dxa"/>
            <w:vAlign w:val="center"/>
            <w:hideMark/>
          </w:tcPr>
          <w:p w14:paraId="73137FC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4E194A5C"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B468244"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1BEB83B9" w14:textId="77777777" w:rsidTr="00BD57D5">
        <w:trPr>
          <w:trHeight w:val="454"/>
          <w:jc w:val="center"/>
        </w:trPr>
        <w:tc>
          <w:tcPr>
            <w:tcW w:w="970" w:type="dxa"/>
            <w:vAlign w:val="center"/>
            <w:hideMark/>
          </w:tcPr>
          <w:p w14:paraId="719219DA"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4.5</w:t>
            </w:r>
          </w:p>
        </w:tc>
        <w:tc>
          <w:tcPr>
            <w:tcW w:w="2589" w:type="dxa"/>
            <w:vAlign w:val="center"/>
            <w:hideMark/>
          </w:tcPr>
          <w:p w14:paraId="0CF6A5CD"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公称压力</w:t>
            </w:r>
          </w:p>
        </w:tc>
        <w:tc>
          <w:tcPr>
            <w:tcW w:w="1096" w:type="dxa"/>
            <w:vAlign w:val="center"/>
            <w:hideMark/>
          </w:tcPr>
          <w:p w14:paraId="6D4368A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MPa</w:t>
            </w:r>
          </w:p>
        </w:tc>
        <w:tc>
          <w:tcPr>
            <w:tcW w:w="1145" w:type="dxa"/>
            <w:vAlign w:val="center"/>
            <w:hideMark/>
          </w:tcPr>
          <w:p w14:paraId="4E1213C6"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68D75C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4A666BA3" w14:textId="77777777" w:rsidTr="00BD57D5">
        <w:trPr>
          <w:trHeight w:val="454"/>
          <w:jc w:val="center"/>
        </w:trPr>
        <w:tc>
          <w:tcPr>
            <w:tcW w:w="970" w:type="dxa"/>
            <w:vAlign w:val="center"/>
            <w:hideMark/>
          </w:tcPr>
          <w:p w14:paraId="3529076E"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4.6</w:t>
            </w:r>
          </w:p>
        </w:tc>
        <w:tc>
          <w:tcPr>
            <w:tcW w:w="2589" w:type="dxa"/>
            <w:vAlign w:val="center"/>
            <w:hideMark/>
          </w:tcPr>
          <w:p w14:paraId="020EDBC9"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与管道连接方式</w:t>
            </w:r>
          </w:p>
        </w:tc>
        <w:tc>
          <w:tcPr>
            <w:tcW w:w="1096" w:type="dxa"/>
            <w:vAlign w:val="center"/>
            <w:hideMark/>
          </w:tcPr>
          <w:p w14:paraId="0F1252D0" w14:textId="77777777" w:rsidR="00DE0F07" w:rsidRPr="00BD57D5" w:rsidRDefault="005225DA"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w:t>
            </w:r>
          </w:p>
        </w:tc>
        <w:tc>
          <w:tcPr>
            <w:tcW w:w="1145" w:type="dxa"/>
            <w:vAlign w:val="center"/>
            <w:hideMark/>
          </w:tcPr>
          <w:p w14:paraId="4CFFB029"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0815E107"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1A3429E7" w14:textId="77777777" w:rsidTr="00BD57D5">
        <w:trPr>
          <w:trHeight w:val="454"/>
          <w:jc w:val="center"/>
        </w:trPr>
        <w:tc>
          <w:tcPr>
            <w:tcW w:w="970" w:type="dxa"/>
            <w:vAlign w:val="center"/>
            <w:hideMark/>
          </w:tcPr>
          <w:p w14:paraId="563C187E"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4.7</w:t>
            </w:r>
          </w:p>
        </w:tc>
        <w:tc>
          <w:tcPr>
            <w:tcW w:w="2589" w:type="dxa"/>
            <w:vAlign w:val="center"/>
            <w:hideMark/>
          </w:tcPr>
          <w:p w14:paraId="5A84702A"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法兰标准</w:t>
            </w:r>
          </w:p>
        </w:tc>
        <w:tc>
          <w:tcPr>
            <w:tcW w:w="1096" w:type="dxa"/>
            <w:vAlign w:val="center"/>
            <w:hideMark/>
          </w:tcPr>
          <w:p w14:paraId="25CFE5A8" w14:textId="77777777" w:rsidR="00DE0F07" w:rsidRPr="00BD57D5" w:rsidRDefault="005225DA" w:rsidP="00FF6ADC">
            <w:pPr>
              <w:widowControl/>
              <w:adjustRightInd/>
              <w:spacing w:line="240" w:lineRule="auto"/>
              <w:jc w:val="center"/>
              <w:textAlignment w:val="auto"/>
              <w:rPr>
                <w:rFonts w:hAnsi="宋体" w:hint="eastAsia"/>
                <w:color w:val="000000"/>
                <w:sz w:val="21"/>
                <w:szCs w:val="21"/>
              </w:rPr>
            </w:pPr>
            <w:r w:rsidRPr="00BD57D5">
              <w:rPr>
                <w:rFonts w:hAnsi="宋体" w:hint="eastAsia"/>
                <w:color w:val="000000"/>
                <w:sz w:val="21"/>
                <w:szCs w:val="21"/>
              </w:rPr>
              <w:t>/</w:t>
            </w:r>
          </w:p>
        </w:tc>
        <w:tc>
          <w:tcPr>
            <w:tcW w:w="1145" w:type="dxa"/>
            <w:vAlign w:val="center"/>
            <w:hideMark/>
          </w:tcPr>
          <w:p w14:paraId="33AA352D"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23C6BC57"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r w:rsidR="00DE0F07" w:rsidRPr="00BD57D5" w14:paraId="0BB2BEF4" w14:textId="77777777" w:rsidTr="00BD57D5">
        <w:trPr>
          <w:trHeight w:val="454"/>
          <w:jc w:val="center"/>
        </w:trPr>
        <w:tc>
          <w:tcPr>
            <w:tcW w:w="970" w:type="dxa"/>
            <w:vAlign w:val="center"/>
            <w:hideMark/>
          </w:tcPr>
          <w:p w14:paraId="5E3843A8"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4.8</w:t>
            </w:r>
          </w:p>
        </w:tc>
        <w:tc>
          <w:tcPr>
            <w:tcW w:w="2589" w:type="dxa"/>
            <w:vAlign w:val="center"/>
            <w:hideMark/>
          </w:tcPr>
          <w:p w14:paraId="2F885B79"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接管管径（外径×壁厚）</w:t>
            </w:r>
          </w:p>
        </w:tc>
        <w:tc>
          <w:tcPr>
            <w:tcW w:w="1096" w:type="dxa"/>
            <w:vAlign w:val="center"/>
            <w:hideMark/>
          </w:tcPr>
          <w:p w14:paraId="1D2A09D3"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r w:rsidRPr="00BD57D5">
              <w:rPr>
                <w:rFonts w:hAnsi="宋体"/>
                <w:color w:val="000000"/>
                <w:sz w:val="21"/>
                <w:szCs w:val="21"/>
              </w:rPr>
              <w:t>mm</w:t>
            </w:r>
          </w:p>
        </w:tc>
        <w:tc>
          <w:tcPr>
            <w:tcW w:w="1145" w:type="dxa"/>
            <w:vAlign w:val="center"/>
            <w:hideMark/>
          </w:tcPr>
          <w:p w14:paraId="70C7A776"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c>
          <w:tcPr>
            <w:tcW w:w="0" w:type="auto"/>
            <w:vAlign w:val="center"/>
            <w:hideMark/>
          </w:tcPr>
          <w:p w14:paraId="36704278" w14:textId="77777777" w:rsidR="00DE0F07" w:rsidRPr="00BD57D5" w:rsidRDefault="00DE0F07" w:rsidP="00FF6ADC">
            <w:pPr>
              <w:widowControl/>
              <w:adjustRightInd/>
              <w:spacing w:line="240" w:lineRule="auto"/>
              <w:jc w:val="center"/>
              <w:textAlignment w:val="auto"/>
              <w:rPr>
                <w:rFonts w:hAnsi="宋体" w:hint="eastAsia"/>
                <w:color w:val="000000"/>
                <w:sz w:val="21"/>
                <w:szCs w:val="21"/>
              </w:rPr>
            </w:pPr>
          </w:p>
        </w:tc>
      </w:tr>
    </w:tbl>
    <w:p w14:paraId="012B5AE3" w14:textId="6F682D34" w:rsidR="00B13618" w:rsidRDefault="00EF5FF4" w:rsidP="00587C92">
      <w:pPr>
        <w:spacing w:line="360" w:lineRule="auto"/>
        <w:ind w:firstLineChars="200" w:firstLine="480"/>
        <w:rPr>
          <w:rFonts w:hAnsi="宋体" w:hint="eastAsia"/>
        </w:rPr>
      </w:pPr>
      <w:r>
        <w:rPr>
          <w:rFonts w:hAnsi="宋体"/>
        </w:rPr>
        <w:t>乙方</w:t>
      </w:r>
      <w:r w:rsidR="00587C92" w:rsidRPr="005B1964">
        <w:rPr>
          <w:rFonts w:hAnsi="宋体"/>
        </w:rPr>
        <w:t>填写上述表格。</w:t>
      </w:r>
    </w:p>
    <w:p w14:paraId="63544372" w14:textId="774A62BF" w:rsidR="00587C92" w:rsidRPr="00B13618" w:rsidRDefault="005F3C4D" w:rsidP="00587C92">
      <w:pPr>
        <w:spacing w:line="360" w:lineRule="auto"/>
        <w:ind w:firstLineChars="200" w:firstLine="480"/>
        <w:rPr>
          <w:rFonts w:hAnsi="宋体" w:hint="eastAsia"/>
          <w:u w:val="single"/>
        </w:rPr>
      </w:pPr>
      <w:r>
        <w:rPr>
          <w:rFonts w:hAnsi="宋体" w:hint="eastAsia"/>
        </w:rPr>
        <w:t>复核</w:t>
      </w:r>
      <w:r w:rsidR="00B13618">
        <w:rPr>
          <w:rFonts w:hAnsi="宋体" w:hint="eastAsia"/>
        </w:rPr>
        <w:t>热源</w:t>
      </w:r>
      <w:r>
        <w:rPr>
          <w:rFonts w:hAnsi="宋体" w:hint="eastAsia"/>
        </w:rPr>
        <w:t>高温烟气</w:t>
      </w:r>
      <w:r w:rsidR="00B13618">
        <w:rPr>
          <w:rFonts w:hAnsi="宋体" w:hint="eastAsia"/>
        </w:rPr>
        <w:t>为</w:t>
      </w:r>
      <w:r>
        <w:rPr>
          <w:rFonts w:hAnsi="宋体" w:hint="eastAsia"/>
        </w:rPr>
        <w:t>160℃时氨水的蒸发能力</w:t>
      </w:r>
      <w:r w:rsidR="00B13618">
        <w:rPr>
          <w:rFonts w:hAnsi="宋体" w:hint="eastAsia"/>
          <w:u w:val="single"/>
        </w:rPr>
        <w:t xml:space="preserve">     kg/h。</w:t>
      </w:r>
    </w:p>
    <w:p w14:paraId="32AC5E15" w14:textId="77777777" w:rsidR="00587C92" w:rsidRPr="005B1964" w:rsidRDefault="00587C92" w:rsidP="00587C92">
      <w:pPr>
        <w:autoSpaceDE w:val="0"/>
        <w:autoSpaceDN w:val="0"/>
        <w:spacing w:line="360" w:lineRule="auto"/>
        <w:ind w:firstLineChars="200" w:firstLine="480"/>
        <w:rPr>
          <w:rFonts w:hAnsi="宋体" w:hint="eastAsia"/>
          <w:color w:val="000000"/>
        </w:rPr>
        <w:sectPr w:rsidR="00587C92" w:rsidRPr="005B1964" w:rsidSect="00587C92">
          <w:headerReference w:type="even" r:id="rId14"/>
          <w:footerReference w:type="even" r:id="rId15"/>
          <w:footerReference w:type="default" r:id="rId16"/>
          <w:headerReference w:type="first" r:id="rId17"/>
          <w:footerReference w:type="first" r:id="rId18"/>
          <w:pgSz w:w="11906" w:h="16838"/>
          <w:pgMar w:top="1418" w:right="1418" w:bottom="1418" w:left="1418" w:header="850" w:footer="850" w:gutter="0"/>
          <w:pgNumType w:start="1"/>
          <w:cols w:space="720"/>
          <w:docGrid w:linePitch="326"/>
        </w:sectPr>
      </w:pPr>
    </w:p>
    <w:p w14:paraId="19A2142A" w14:textId="77777777" w:rsidR="00587C92" w:rsidRPr="005B1964" w:rsidRDefault="00587C92" w:rsidP="00713CAB">
      <w:pPr>
        <w:keepNext/>
        <w:keepLines/>
        <w:numPr>
          <w:ilvl w:val="0"/>
          <w:numId w:val="13"/>
        </w:numPr>
        <w:spacing w:line="360" w:lineRule="auto"/>
        <w:ind w:left="0" w:firstLine="0"/>
        <w:outlineLvl w:val="0"/>
        <w:rPr>
          <w:rFonts w:hAnsi="宋体" w:hint="eastAsia"/>
          <w:b/>
          <w:kern w:val="44"/>
          <w:szCs w:val="28"/>
        </w:rPr>
      </w:pPr>
      <w:bookmarkStart w:id="36" w:name="_Toc90287507"/>
      <w:bookmarkStart w:id="37" w:name="_Toc226453087"/>
      <w:r w:rsidRPr="005B1964">
        <w:rPr>
          <w:rFonts w:hAnsi="宋体"/>
          <w:b/>
          <w:kern w:val="44"/>
          <w:szCs w:val="28"/>
        </w:rPr>
        <w:lastRenderedPageBreak/>
        <w:t>仪表选型</w:t>
      </w:r>
      <w:bookmarkEnd w:id="36"/>
      <w:bookmarkEnd w:id="37"/>
    </w:p>
    <w:p w14:paraId="79EC3C23"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就地设备</w:t>
      </w:r>
      <w:r w:rsidR="005967DD" w:rsidRPr="005B1964">
        <w:rPr>
          <w:rFonts w:hAnsi="宋体"/>
          <w:b/>
          <w:bCs/>
        </w:rPr>
        <w:t>选型</w:t>
      </w:r>
      <w:r w:rsidRPr="005B1964">
        <w:rPr>
          <w:rFonts w:hAnsi="宋体"/>
          <w:b/>
          <w:bCs/>
        </w:rPr>
        <w:t>原则</w:t>
      </w:r>
    </w:p>
    <w:p w14:paraId="76CC0359" w14:textId="77777777" w:rsidR="00587C92" w:rsidRPr="005B1964" w:rsidRDefault="00587C92" w:rsidP="00587C92">
      <w:pPr>
        <w:tabs>
          <w:tab w:val="left" w:pos="1157"/>
        </w:tabs>
        <w:snapToGrid w:val="0"/>
        <w:spacing w:line="360" w:lineRule="auto"/>
        <w:ind w:firstLineChars="200" w:firstLine="480"/>
        <w:rPr>
          <w:rFonts w:hAnsi="宋体" w:hint="eastAsia"/>
        </w:rPr>
      </w:pPr>
      <w:r w:rsidRPr="005B1964">
        <w:rPr>
          <w:rFonts w:hAnsi="宋体"/>
        </w:rPr>
        <w:t>1)工艺系统中在巡检人员需监视的地方，设有就地指示仪表。</w:t>
      </w:r>
    </w:p>
    <w:p w14:paraId="0BA95842" w14:textId="77777777" w:rsidR="00587C92" w:rsidRPr="005B1964" w:rsidRDefault="001F66E1" w:rsidP="00587C92">
      <w:pPr>
        <w:tabs>
          <w:tab w:val="left" w:pos="1157"/>
        </w:tabs>
        <w:snapToGrid w:val="0"/>
        <w:spacing w:line="360" w:lineRule="auto"/>
        <w:ind w:firstLineChars="200" w:firstLine="480"/>
        <w:rPr>
          <w:rFonts w:hAnsi="宋体" w:hint="eastAsia"/>
        </w:rPr>
      </w:pPr>
      <w:r w:rsidRPr="005B1964">
        <w:rPr>
          <w:rFonts w:hAnsi="宋体" w:hint="eastAsia"/>
        </w:rPr>
        <w:t>2</w:t>
      </w:r>
      <w:r w:rsidR="00587C92" w:rsidRPr="005B1964">
        <w:rPr>
          <w:rFonts w:hAnsi="宋体"/>
        </w:rPr>
        <w:t>)仪表和控制设备的设置位置和数量满足采用对于脱硝一体化系统进行远方监视、运行调整、事故处理和经济核算的要求。</w:t>
      </w:r>
    </w:p>
    <w:p w14:paraId="7AAB973E" w14:textId="77777777" w:rsidR="00587C92" w:rsidRPr="005B1964" w:rsidRDefault="001F66E1" w:rsidP="00587C92">
      <w:pPr>
        <w:tabs>
          <w:tab w:val="left" w:pos="1157"/>
        </w:tabs>
        <w:snapToGrid w:val="0"/>
        <w:spacing w:line="360" w:lineRule="auto"/>
        <w:ind w:firstLineChars="200" w:firstLine="480"/>
        <w:rPr>
          <w:rFonts w:hAnsi="宋体" w:hint="eastAsia"/>
        </w:rPr>
      </w:pPr>
      <w:r w:rsidRPr="005B1964">
        <w:rPr>
          <w:rFonts w:hAnsi="宋体" w:hint="eastAsia"/>
        </w:rPr>
        <w:t>3</w:t>
      </w:r>
      <w:r w:rsidR="00587C92" w:rsidRPr="005B1964">
        <w:rPr>
          <w:rFonts w:hAnsi="宋体"/>
        </w:rPr>
        <w:t>)就地控制箱及就地仪表接线箱采用户外型不锈钢及防雨防尘结构。</w:t>
      </w:r>
    </w:p>
    <w:p w14:paraId="23D6195D" w14:textId="77777777" w:rsidR="00587C92" w:rsidRPr="005B1964" w:rsidRDefault="001F66E1" w:rsidP="00587C92">
      <w:pPr>
        <w:tabs>
          <w:tab w:val="left" w:pos="1157"/>
        </w:tabs>
        <w:snapToGrid w:val="0"/>
        <w:spacing w:line="360" w:lineRule="auto"/>
        <w:ind w:firstLineChars="200" w:firstLine="480"/>
        <w:rPr>
          <w:rFonts w:hAnsi="宋体" w:hint="eastAsia"/>
        </w:rPr>
      </w:pPr>
      <w:r w:rsidRPr="005B1964">
        <w:rPr>
          <w:rFonts w:hAnsi="宋体" w:hint="eastAsia"/>
        </w:rPr>
        <w:t>4</w:t>
      </w:r>
      <w:r w:rsidR="00587C92" w:rsidRPr="005B1964">
        <w:rPr>
          <w:rFonts w:hAnsi="宋体"/>
        </w:rPr>
        <w:t>)所有测量点至一次隔离阀门采用的所有材料符合在安全运行条件下测量介质的要求。与仪表及变送器连接的仪表管材质与工质相适应，不出现腐蚀或污染的现象。</w:t>
      </w:r>
    </w:p>
    <w:p w14:paraId="6797D7BB" w14:textId="77777777" w:rsidR="00587C92" w:rsidRPr="005B1964" w:rsidRDefault="001F66E1" w:rsidP="00587C92">
      <w:pPr>
        <w:tabs>
          <w:tab w:val="left" w:pos="1157"/>
        </w:tabs>
        <w:snapToGrid w:val="0"/>
        <w:spacing w:line="360" w:lineRule="auto"/>
        <w:ind w:firstLineChars="200" w:firstLine="480"/>
        <w:rPr>
          <w:rFonts w:hAnsi="宋体" w:hint="eastAsia"/>
        </w:rPr>
      </w:pPr>
      <w:r w:rsidRPr="005B1964">
        <w:rPr>
          <w:rFonts w:hAnsi="宋体" w:hint="eastAsia"/>
        </w:rPr>
        <w:t>5</w:t>
      </w:r>
      <w:r w:rsidR="00587C92" w:rsidRPr="005B1964">
        <w:rPr>
          <w:rFonts w:hAnsi="宋体"/>
        </w:rPr>
        <w:t>)所有变送器能对应零到满量程的测量范围，输出4～20mA信号。</w:t>
      </w:r>
    </w:p>
    <w:p w14:paraId="473BFDB2" w14:textId="77777777" w:rsidR="00587C92" w:rsidRPr="005B1964" w:rsidRDefault="001F66E1" w:rsidP="00587C92">
      <w:pPr>
        <w:tabs>
          <w:tab w:val="left" w:pos="1157"/>
        </w:tabs>
        <w:snapToGrid w:val="0"/>
        <w:spacing w:line="360" w:lineRule="auto"/>
        <w:ind w:firstLineChars="200" w:firstLine="480"/>
        <w:rPr>
          <w:rFonts w:hAnsi="宋体" w:hint="eastAsia"/>
        </w:rPr>
      </w:pPr>
      <w:r w:rsidRPr="005B1964">
        <w:rPr>
          <w:rFonts w:hAnsi="宋体" w:hint="eastAsia"/>
        </w:rPr>
        <w:t>6</w:t>
      </w:r>
      <w:r w:rsidR="00587C92" w:rsidRPr="005B1964">
        <w:rPr>
          <w:rFonts w:hAnsi="宋体"/>
        </w:rPr>
        <w:t>)所有就地仪表和执行机构的电子部分、就地盘箱柜等含有电子部件的就地设备能防止灰尘的进入。</w:t>
      </w:r>
    </w:p>
    <w:p w14:paraId="63806A8E" w14:textId="77777777" w:rsidR="00587C92" w:rsidRPr="005B1964" w:rsidRDefault="005967DD" w:rsidP="00587C92">
      <w:pPr>
        <w:numPr>
          <w:ilvl w:val="1"/>
          <w:numId w:val="13"/>
        </w:numPr>
        <w:spacing w:line="360" w:lineRule="auto"/>
        <w:ind w:left="0" w:firstLine="0"/>
        <w:outlineLvl w:val="1"/>
        <w:rPr>
          <w:rFonts w:hAnsi="宋体" w:hint="eastAsia"/>
          <w:b/>
          <w:bCs/>
        </w:rPr>
      </w:pPr>
      <w:r w:rsidRPr="005B1964">
        <w:rPr>
          <w:rFonts w:hAnsi="宋体"/>
          <w:b/>
          <w:bCs/>
        </w:rPr>
        <w:t>自动化设备选型原则</w:t>
      </w:r>
    </w:p>
    <w:p w14:paraId="5084C212" w14:textId="7EEFB551" w:rsidR="00107DE1" w:rsidRPr="005B1964" w:rsidRDefault="00587C92" w:rsidP="003C55F4">
      <w:pPr>
        <w:numPr>
          <w:ilvl w:val="0"/>
          <w:numId w:val="17"/>
        </w:numPr>
        <w:snapToGrid w:val="0"/>
        <w:spacing w:line="360" w:lineRule="auto"/>
        <w:ind w:left="0" w:firstLineChars="200" w:firstLine="480"/>
        <w:rPr>
          <w:rFonts w:hAnsi="宋体" w:hint="eastAsia"/>
        </w:rPr>
      </w:pPr>
      <w:r w:rsidRPr="005B1964">
        <w:rPr>
          <w:rFonts w:hAnsi="宋体"/>
        </w:rPr>
        <w:t>)</w:t>
      </w:r>
      <w:r w:rsidR="005967DD" w:rsidRPr="005B1964">
        <w:rPr>
          <w:rFonts w:hAnsi="宋体"/>
        </w:rPr>
        <w:t>压力、温度、流量等</w:t>
      </w:r>
      <w:r w:rsidR="005967DD" w:rsidRPr="00BC17BD">
        <w:rPr>
          <w:rFonts w:hAnsi="宋体"/>
        </w:rPr>
        <w:t>仪表</w:t>
      </w:r>
      <w:r w:rsidR="00BC17BD" w:rsidRPr="00BC17BD">
        <w:rPr>
          <w:rFonts w:hAnsi="宋体" w:hint="eastAsia"/>
          <w:b/>
          <w:bCs/>
        </w:rPr>
        <w:t>按品牌要求选用</w:t>
      </w:r>
      <w:r w:rsidRPr="00BC17BD">
        <w:rPr>
          <w:rFonts w:hAnsi="宋体"/>
          <w:b/>
          <w:bCs/>
        </w:rPr>
        <w:t>。</w:t>
      </w:r>
    </w:p>
    <w:p w14:paraId="10160961" w14:textId="77777777" w:rsidR="00107DE1" w:rsidRPr="005B1964" w:rsidRDefault="00107DE1" w:rsidP="003C55F4">
      <w:pPr>
        <w:numPr>
          <w:ilvl w:val="0"/>
          <w:numId w:val="17"/>
        </w:numPr>
        <w:snapToGrid w:val="0"/>
        <w:spacing w:line="360" w:lineRule="auto"/>
        <w:ind w:left="0" w:firstLineChars="200" w:firstLine="480"/>
        <w:rPr>
          <w:rFonts w:hAnsi="宋体" w:hint="eastAsia"/>
        </w:rPr>
      </w:pPr>
      <w:r w:rsidRPr="005B1964">
        <w:rPr>
          <w:rFonts w:hAnsi="宋体"/>
        </w:rPr>
        <w:t>热电偶采用</w:t>
      </w:r>
      <w:proofErr w:type="gramStart"/>
      <w:r w:rsidRPr="005B1964">
        <w:rPr>
          <w:rFonts w:hAnsi="宋体"/>
        </w:rPr>
        <w:t>绝缘铠装型</w:t>
      </w:r>
      <w:proofErr w:type="gramEnd"/>
      <w:r w:rsidRPr="005B1964">
        <w:rPr>
          <w:rFonts w:hAnsi="宋体"/>
        </w:rPr>
        <w:t>K分度，热电阻采用</w:t>
      </w:r>
      <w:proofErr w:type="gramStart"/>
      <w:r w:rsidRPr="005B1964">
        <w:rPr>
          <w:rFonts w:hAnsi="宋体"/>
        </w:rPr>
        <w:t>绝缘铠装型</w:t>
      </w:r>
      <w:proofErr w:type="gramEnd"/>
      <w:r w:rsidRPr="005B1964">
        <w:rPr>
          <w:rFonts w:hAnsi="宋体"/>
        </w:rPr>
        <w:t>Pt100。所有热电阻、热电偶、双金属温度计均配备安装底座及垫片。各类热电偶、热电阻选用防水式接线盒。热电偶的精度：I级（±0.4%）；热电阻精度：A级（0.15±0.2%）；热响应时间能满足τ0.5&lt;30S。双金属温度计只用于就地指示，精度不低于±1.5%，表盘尺寸为Φ150，双金属温度计采用万向型。必要时为无振动安装，使显示仪表远离振动场所。</w:t>
      </w:r>
    </w:p>
    <w:p w14:paraId="387283BD" w14:textId="77777777" w:rsidR="00107DE1" w:rsidRPr="005B1964" w:rsidRDefault="00107DE1" w:rsidP="003C55F4">
      <w:pPr>
        <w:numPr>
          <w:ilvl w:val="0"/>
          <w:numId w:val="17"/>
        </w:numPr>
        <w:snapToGrid w:val="0"/>
        <w:spacing w:line="360" w:lineRule="auto"/>
        <w:ind w:left="0" w:firstLineChars="200" w:firstLine="480"/>
        <w:rPr>
          <w:rFonts w:hAnsi="宋体" w:hint="eastAsia"/>
        </w:rPr>
      </w:pPr>
      <w:r w:rsidRPr="005B1964">
        <w:rPr>
          <w:rFonts w:hAnsi="宋体"/>
        </w:rPr>
        <w:t>压力检测设备以智能压力/差压变送器为主。其特点是精度高、易于维护。采用智能式变送器。变送器是二线制的,输出4～20mA信号，配套安装支架、</w:t>
      </w:r>
      <w:proofErr w:type="gramStart"/>
      <w:r w:rsidRPr="005B1964">
        <w:rPr>
          <w:rFonts w:hAnsi="宋体"/>
        </w:rPr>
        <w:t>三阀组</w:t>
      </w:r>
      <w:proofErr w:type="gramEnd"/>
      <w:r w:rsidRPr="005B1964">
        <w:rPr>
          <w:rFonts w:hAnsi="宋体"/>
        </w:rPr>
        <w:t>，过程接头等附件。所有压力/差压变送器有就地液晶指示(0-100%)，变送器防护等级不低于IP65。所有变送器能对应零到满量程的测量范围。</w:t>
      </w:r>
    </w:p>
    <w:p w14:paraId="1C34B7AA" w14:textId="77777777" w:rsidR="00107DE1" w:rsidRPr="005B1964" w:rsidRDefault="00107DE1" w:rsidP="003C55F4">
      <w:pPr>
        <w:numPr>
          <w:ilvl w:val="0"/>
          <w:numId w:val="17"/>
        </w:numPr>
        <w:snapToGrid w:val="0"/>
        <w:spacing w:line="360" w:lineRule="auto"/>
        <w:ind w:left="0" w:firstLineChars="200" w:firstLine="480"/>
        <w:rPr>
          <w:rFonts w:hAnsi="宋体" w:hint="eastAsia"/>
        </w:rPr>
      </w:pPr>
      <w:r w:rsidRPr="005B1964">
        <w:rPr>
          <w:rFonts w:hAnsi="宋体"/>
        </w:rPr>
        <w:t>集中控制，监视用的水位、液位信号检测设备的选用根据不同的环境及介质进行选取，具有4～20mADC信号输出，测量取样位置和测量装置的安装位置具有代表性，满足运行监视和调节、保护的要求。</w:t>
      </w:r>
    </w:p>
    <w:p w14:paraId="2D76AB9B" w14:textId="77777777" w:rsidR="00107DE1" w:rsidRPr="005B1964" w:rsidRDefault="00107DE1" w:rsidP="003C55F4">
      <w:pPr>
        <w:numPr>
          <w:ilvl w:val="0"/>
          <w:numId w:val="17"/>
        </w:numPr>
        <w:snapToGrid w:val="0"/>
        <w:spacing w:line="360" w:lineRule="auto"/>
        <w:ind w:left="0" w:firstLineChars="200" w:firstLine="480"/>
        <w:rPr>
          <w:rFonts w:hAnsi="宋体" w:hint="eastAsia"/>
        </w:rPr>
      </w:pPr>
      <w:r w:rsidRPr="005B1964">
        <w:rPr>
          <w:rFonts w:hAnsi="宋体"/>
        </w:rPr>
        <w:t>水流量测量采用电磁流量计。电磁流量计有4~20mA输出，带就地显示屏。</w:t>
      </w:r>
    </w:p>
    <w:p w14:paraId="3CA231A6" w14:textId="77777777" w:rsidR="00107DE1" w:rsidRPr="005B1964" w:rsidRDefault="00107DE1" w:rsidP="003C55F4">
      <w:pPr>
        <w:numPr>
          <w:ilvl w:val="0"/>
          <w:numId w:val="17"/>
        </w:numPr>
        <w:snapToGrid w:val="0"/>
        <w:spacing w:line="360" w:lineRule="auto"/>
        <w:ind w:left="0" w:firstLineChars="200" w:firstLine="480"/>
        <w:rPr>
          <w:rFonts w:hAnsi="宋体" w:hint="eastAsia"/>
        </w:rPr>
      </w:pPr>
      <w:r w:rsidRPr="005B1964">
        <w:rPr>
          <w:rFonts w:hAnsi="宋体"/>
        </w:rPr>
        <w:t>所有的压力温度计量设备需检定后上机。所有涉及核算的能源介质必须加装计量设备，且计量设备应与现有系统保持一致。成本核算用仪表设备需三方机构经检定或双方认可后方可上机使用。</w:t>
      </w:r>
    </w:p>
    <w:p w14:paraId="35578D10" w14:textId="7B06FDF9" w:rsidR="00587C92" w:rsidRPr="005B1964" w:rsidRDefault="00587C92" w:rsidP="003C55F4">
      <w:pPr>
        <w:numPr>
          <w:ilvl w:val="0"/>
          <w:numId w:val="17"/>
        </w:numPr>
        <w:snapToGrid w:val="0"/>
        <w:spacing w:line="360" w:lineRule="auto"/>
        <w:ind w:left="0" w:firstLineChars="200" w:firstLine="480"/>
        <w:rPr>
          <w:rFonts w:hAnsi="宋体" w:hint="eastAsia"/>
        </w:rPr>
      </w:pPr>
      <w:r w:rsidRPr="005B1964">
        <w:rPr>
          <w:rFonts w:hAnsi="宋体"/>
        </w:rPr>
        <w:t>)</w:t>
      </w:r>
      <w:r w:rsidR="00EF5FF4">
        <w:rPr>
          <w:rFonts w:hAnsi="宋体"/>
        </w:rPr>
        <w:t>乙方</w:t>
      </w:r>
      <w:r w:rsidRPr="005B1964">
        <w:rPr>
          <w:rFonts w:hAnsi="宋体"/>
        </w:rPr>
        <w:t>提供的控制器、调节仪、电磁阀、控制开关和控制继电器等，采用国产优</w:t>
      </w:r>
      <w:r w:rsidRPr="005B1964">
        <w:rPr>
          <w:rFonts w:hAnsi="宋体"/>
        </w:rPr>
        <w:lastRenderedPageBreak/>
        <w:t>质产品。</w:t>
      </w:r>
    </w:p>
    <w:p w14:paraId="232F06A2" w14:textId="423D0141" w:rsidR="00EA633F" w:rsidRDefault="00EA633F" w:rsidP="00EA633F">
      <w:pPr>
        <w:keepNext/>
        <w:keepLines/>
        <w:numPr>
          <w:ilvl w:val="0"/>
          <w:numId w:val="13"/>
        </w:numPr>
        <w:spacing w:line="360" w:lineRule="auto"/>
        <w:ind w:left="0" w:firstLine="0"/>
        <w:outlineLvl w:val="0"/>
        <w:rPr>
          <w:rFonts w:hAnsi="宋体" w:hint="eastAsia"/>
          <w:b/>
          <w:kern w:val="44"/>
          <w:szCs w:val="28"/>
        </w:rPr>
      </w:pPr>
      <w:bookmarkStart w:id="38" w:name="_Toc101709396"/>
      <w:bookmarkStart w:id="39" w:name="_Toc226453088"/>
      <w:r w:rsidRPr="00EA633F">
        <w:rPr>
          <w:rFonts w:hAnsi="宋体" w:hint="eastAsia"/>
          <w:b/>
          <w:kern w:val="44"/>
          <w:szCs w:val="28"/>
        </w:rPr>
        <w:t>品牌要求</w:t>
      </w:r>
      <w:bookmarkEnd w:id="39"/>
    </w:p>
    <w:tbl>
      <w:tblPr>
        <w:tblW w:w="9072" w:type="dxa"/>
        <w:tblLook w:val="04A0" w:firstRow="1" w:lastRow="0" w:firstColumn="1" w:lastColumn="0" w:noHBand="0" w:noVBand="1"/>
      </w:tblPr>
      <w:tblGrid>
        <w:gridCol w:w="1189"/>
        <w:gridCol w:w="2730"/>
        <w:gridCol w:w="5153"/>
      </w:tblGrid>
      <w:tr w:rsidR="00BD57D5" w:rsidRPr="00BD57D5" w14:paraId="175D1CC9" w14:textId="77777777" w:rsidTr="00BD57D5">
        <w:trPr>
          <w:trHeight w:val="454"/>
          <w:tblHeader/>
        </w:trPr>
        <w:tc>
          <w:tcPr>
            <w:tcW w:w="1080" w:type="dxa"/>
            <w:tcBorders>
              <w:top w:val="double" w:sz="6" w:space="0" w:color="auto"/>
              <w:left w:val="double" w:sz="6" w:space="0" w:color="auto"/>
              <w:bottom w:val="single" w:sz="4" w:space="0" w:color="auto"/>
              <w:right w:val="single" w:sz="4" w:space="0" w:color="auto"/>
            </w:tcBorders>
            <w:vAlign w:val="center"/>
            <w:hideMark/>
          </w:tcPr>
          <w:p w14:paraId="6F92DEE8" w14:textId="77777777" w:rsidR="00BD57D5" w:rsidRPr="00BD57D5" w:rsidRDefault="00BD57D5" w:rsidP="00BD57D5">
            <w:pPr>
              <w:widowControl/>
              <w:adjustRightInd/>
              <w:spacing w:line="240" w:lineRule="auto"/>
              <w:jc w:val="center"/>
              <w:textAlignment w:val="auto"/>
              <w:rPr>
                <w:rFonts w:hAnsi="宋体" w:cs="宋体"/>
                <w:b/>
                <w:bCs/>
                <w:color w:val="000000"/>
                <w:sz w:val="21"/>
                <w:szCs w:val="21"/>
              </w:rPr>
            </w:pPr>
            <w:r w:rsidRPr="00BD57D5">
              <w:rPr>
                <w:rFonts w:hAnsi="宋体" w:cs="宋体" w:hint="eastAsia"/>
                <w:b/>
                <w:bCs/>
                <w:color w:val="000000"/>
                <w:sz w:val="21"/>
                <w:szCs w:val="21"/>
              </w:rPr>
              <w:t>序号</w:t>
            </w:r>
          </w:p>
        </w:tc>
        <w:tc>
          <w:tcPr>
            <w:tcW w:w="2480" w:type="dxa"/>
            <w:tcBorders>
              <w:top w:val="double" w:sz="6" w:space="0" w:color="auto"/>
              <w:left w:val="nil"/>
              <w:bottom w:val="single" w:sz="4" w:space="0" w:color="auto"/>
              <w:right w:val="single" w:sz="4" w:space="0" w:color="auto"/>
            </w:tcBorders>
            <w:vAlign w:val="center"/>
            <w:hideMark/>
          </w:tcPr>
          <w:p w14:paraId="707E689C" w14:textId="77777777" w:rsidR="00BD57D5" w:rsidRPr="00BD57D5" w:rsidRDefault="00BD57D5" w:rsidP="00BD57D5">
            <w:pPr>
              <w:widowControl/>
              <w:adjustRightInd/>
              <w:spacing w:line="240" w:lineRule="auto"/>
              <w:jc w:val="center"/>
              <w:textAlignment w:val="auto"/>
              <w:rPr>
                <w:rFonts w:hAnsi="宋体" w:cs="宋体" w:hint="eastAsia"/>
                <w:b/>
                <w:bCs/>
                <w:color w:val="000000"/>
                <w:sz w:val="21"/>
                <w:szCs w:val="21"/>
              </w:rPr>
            </w:pPr>
            <w:r w:rsidRPr="00BD57D5">
              <w:rPr>
                <w:rFonts w:hAnsi="宋体" w:cs="宋体" w:hint="eastAsia"/>
                <w:b/>
                <w:bCs/>
                <w:color w:val="000000"/>
                <w:sz w:val="21"/>
                <w:szCs w:val="21"/>
              </w:rPr>
              <w:t>设备、材料名称</w:t>
            </w:r>
          </w:p>
        </w:tc>
        <w:tc>
          <w:tcPr>
            <w:tcW w:w="4680" w:type="dxa"/>
            <w:tcBorders>
              <w:top w:val="double" w:sz="6" w:space="0" w:color="auto"/>
              <w:left w:val="nil"/>
              <w:bottom w:val="single" w:sz="4" w:space="0" w:color="auto"/>
              <w:right w:val="double" w:sz="6" w:space="0" w:color="auto"/>
            </w:tcBorders>
            <w:vAlign w:val="center"/>
            <w:hideMark/>
          </w:tcPr>
          <w:p w14:paraId="3C800C1A" w14:textId="77777777" w:rsidR="00BD57D5" w:rsidRPr="00BD57D5" w:rsidRDefault="00BD57D5" w:rsidP="00BD57D5">
            <w:pPr>
              <w:widowControl/>
              <w:adjustRightInd/>
              <w:spacing w:line="240" w:lineRule="auto"/>
              <w:jc w:val="center"/>
              <w:textAlignment w:val="auto"/>
              <w:rPr>
                <w:rFonts w:hAnsi="宋体" w:cs="宋体" w:hint="eastAsia"/>
                <w:b/>
                <w:bCs/>
                <w:color w:val="000000"/>
                <w:sz w:val="21"/>
                <w:szCs w:val="21"/>
              </w:rPr>
            </w:pPr>
            <w:r w:rsidRPr="00BD57D5">
              <w:rPr>
                <w:rFonts w:hAnsi="宋体" w:cs="宋体" w:hint="eastAsia"/>
                <w:b/>
                <w:bCs/>
                <w:color w:val="000000"/>
                <w:sz w:val="21"/>
                <w:szCs w:val="21"/>
              </w:rPr>
              <w:t>供应商名单</w:t>
            </w:r>
          </w:p>
        </w:tc>
      </w:tr>
      <w:tr w:rsidR="00BD57D5" w:rsidRPr="00BD57D5" w14:paraId="1382C7AE"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A260E9A"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w:t>
            </w:r>
          </w:p>
        </w:tc>
        <w:tc>
          <w:tcPr>
            <w:tcW w:w="2480" w:type="dxa"/>
            <w:tcBorders>
              <w:top w:val="nil"/>
              <w:left w:val="nil"/>
              <w:bottom w:val="single" w:sz="4" w:space="0" w:color="auto"/>
              <w:right w:val="single" w:sz="4" w:space="0" w:color="auto"/>
            </w:tcBorders>
            <w:vAlign w:val="center"/>
            <w:hideMark/>
          </w:tcPr>
          <w:p w14:paraId="510B2401"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过滤器</w:t>
            </w:r>
          </w:p>
        </w:tc>
        <w:tc>
          <w:tcPr>
            <w:tcW w:w="4680" w:type="dxa"/>
            <w:tcBorders>
              <w:top w:val="nil"/>
              <w:left w:val="nil"/>
              <w:bottom w:val="single" w:sz="4" w:space="0" w:color="auto"/>
              <w:right w:val="double" w:sz="6" w:space="0" w:color="auto"/>
            </w:tcBorders>
            <w:vAlign w:val="center"/>
            <w:hideMark/>
          </w:tcPr>
          <w:p w14:paraId="33711015"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国内一流品牌</w:t>
            </w:r>
          </w:p>
        </w:tc>
      </w:tr>
      <w:tr w:rsidR="00BD57D5" w:rsidRPr="00BD57D5" w14:paraId="6941794A"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1B330DB8"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w:t>
            </w:r>
          </w:p>
        </w:tc>
        <w:tc>
          <w:tcPr>
            <w:tcW w:w="2480" w:type="dxa"/>
            <w:tcBorders>
              <w:top w:val="nil"/>
              <w:left w:val="nil"/>
              <w:bottom w:val="single" w:sz="4" w:space="0" w:color="auto"/>
              <w:right w:val="single" w:sz="4" w:space="0" w:color="auto"/>
            </w:tcBorders>
            <w:vAlign w:val="center"/>
            <w:hideMark/>
          </w:tcPr>
          <w:p w14:paraId="10A20578"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止回阀</w:t>
            </w:r>
          </w:p>
        </w:tc>
        <w:tc>
          <w:tcPr>
            <w:tcW w:w="4680" w:type="dxa"/>
            <w:tcBorders>
              <w:top w:val="nil"/>
              <w:left w:val="nil"/>
              <w:bottom w:val="single" w:sz="4" w:space="0" w:color="auto"/>
              <w:right w:val="double" w:sz="6" w:space="0" w:color="auto"/>
            </w:tcBorders>
            <w:vAlign w:val="center"/>
            <w:hideMark/>
          </w:tcPr>
          <w:p w14:paraId="32B873DB"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自贡阀门、江苏神通阀门有限公司、沈高阀门集团有限公司、</w:t>
            </w:r>
            <w:proofErr w:type="gramStart"/>
            <w:r w:rsidRPr="00BD57D5">
              <w:rPr>
                <w:rFonts w:hAnsi="宋体" w:cs="宋体" w:hint="eastAsia"/>
                <w:color w:val="000000"/>
                <w:sz w:val="21"/>
                <w:szCs w:val="21"/>
              </w:rPr>
              <w:t>天阀控股</w:t>
            </w:r>
            <w:proofErr w:type="gramEnd"/>
            <w:r w:rsidRPr="00BD57D5">
              <w:rPr>
                <w:rFonts w:hAnsi="宋体" w:cs="宋体" w:hint="eastAsia"/>
                <w:color w:val="000000"/>
                <w:sz w:val="21"/>
                <w:szCs w:val="21"/>
              </w:rPr>
              <w:t>集团有限公司</w:t>
            </w:r>
          </w:p>
        </w:tc>
      </w:tr>
      <w:tr w:rsidR="00BD57D5" w:rsidRPr="00BD57D5" w14:paraId="555723EB"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FD6F8D5"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w:t>
            </w:r>
          </w:p>
        </w:tc>
        <w:tc>
          <w:tcPr>
            <w:tcW w:w="2480" w:type="dxa"/>
            <w:tcBorders>
              <w:top w:val="nil"/>
              <w:left w:val="nil"/>
              <w:bottom w:val="single" w:sz="4" w:space="0" w:color="auto"/>
              <w:right w:val="single" w:sz="4" w:space="0" w:color="auto"/>
            </w:tcBorders>
            <w:vAlign w:val="center"/>
            <w:hideMark/>
          </w:tcPr>
          <w:p w14:paraId="4514BAE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手动阀</w:t>
            </w:r>
          </w:p>
        </w:tc>
        <w:tc>
          <w:tcPr>
            <w:tcW w:w="4680" w:type="dxa"/>
            <w:tcBorders>
              <w:top w:val="nil"/>
              <w:left w:val="nil"/>
              <w:bottom w:val="single" w:sz="4" w:space="0" w:color="auto"/>
              <w:right w:val="double" w:sz="6" w:space="0" w:color="auto"/>
            </w:tcBorders>
            <w:vAlign w:val="center"/>
            <w:hideMark/>
          </w:tcPr>
          <w:p w14:paraId="4752FA3F"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自贡阀门、江苏神通阀门有限公司、沈高阀门集团有限公司、</w:t>
            </w:r>
            <w:proofErr w:type="gramStart"/>
            <w:r w:rsidRPr="00BD57D5">
              <w:rPr>
                <w:rFonts w:hAnsi="宋体" w:cs="宋体" w:hint="eastAsia"/>
                <w:color w:val="000000"/>
                <w:sz w:val="21"/>
                <w:szCs w:val="21"/>
              </w:rPr>
              <w:t>天阀控股</w:t>
            </w:r>
            <w:proofErr w:type="gramEnd"/>
            <w:r w:rsidRPr="00BD57D5">
              <w:rPr>
                <w:rFonts w:hAnsi="宋体" w:cs="宋体" w:hint="eastAsia"/>
                <w:color w:val="000000"/>
                <w:sz w:val="21"/>
                <w:szCs w:val="21"/>
              </w:rPr>
              <w:t>集团有限公司</w:t>
            </w:r>
          </w:p>
        </w:tc>
      </w:tr>
      <w:tr w:rsidR="00BD57D5" w:rsidRPr="00BD57D5" w14:paraId="39925BF9"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B09D0D5"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4</w:t>
            </w:r>
          </w:p>
        </w:tc>
        <w:tc>
          <w:tcPr>
            <w:tcW w:w="2480" w:type="dxa"/>
            <w:tcBorders>
              <w:top w:val="nil"/>
              <w:left w:val="nil"/>
              <w:bottom w:val="single" w:sz="4" w:space="0" w:color="auto"/>
              <w:right w:val="single" w:sz="4" w:space="0" w:color="auto"/>
            </w:tcBorders>
            <w:vAlign w:val="center"/>
            <w:hideMark/>
          </w:tcPr>
          <w:p w14:paraId="129D226B"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阀门（多功能阀、蝶阀、闸阀）</w:t>
            </w:r>
          </w:p>
        </w:tc>
        <w:tc>
          <w:tcPr>
            <w:tcW w:w="4680" w:type="dxa"/>
            <w:tcBorders>
              <w:top w:val="nil"/>
              <w:left w:val="nil"/>
              <w:bottom w:val="single" w:sz="4" w:space="0" w:color="auto"/>
              <w:right w:val="double" w:sz="6" w:space="0" w:color="auto"/>
            </w:tcBorders>
            <w:vAlign w:val="center"/>
            <w:hideMark/>
          </w:tcPr>
          <w:p w14:paraId="313E2EB3"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自贡阀门、</w:t>
            </w:r>
            <w:proofErr w:type="gramStart"/>
            <w:r w:rsidRPr="00BD57D5">
              <w:rPr>
                <w:rFonts w:hAnsi="宋体" w:cs="宋体" w:hint="eastAsia"/>
                <w:color w:val="000000"/>
                <w:sz w:val="21"/>
                <w:szCs w:val="21"/>
              </w:rPr>
              <w:t>蓝帕控制</w:t>
            </w:r>
            <w:proofErr w:type="gramEnd"/>
            <w:r w:rsidRPr="00BD57D5">
              <w:rPr>
                <w:rFonts w:hAnsi="宋体" w:cs="宋体" w:hint="eastAsia"/>
                <w:color w:val="000000"/>
                <w:sz w:val="21"/>
                <w:szCs w:val="21"/>
              </w:rPr>
              <w:t>阀门</w:t>
            </w:r>
            <w:r w:rsidRPr="00BD57D5">
              <w:rPr>
                <w:rFonts w:ascii="Times New Roman"/>
                <w:color w:val="000000"/>
                <w:sz w:val="21"/>
                <w:szCs w:val="21"/>
              </w:rPr>
              <w:t>(</w:t>
            </w:r>
            <w:r w:rsidRPr="00BD57D5">
              <w:rPr>
                <w:rFonts w:hAnsi="宋体" w:cs="宋体" w:hint="eastAsia"/>
                <w:color w:val="000000"/>
                <w:sz w:val="21"/>
                <w:szCs w:val="21"/>
              </w:rPr>
              <w:t>江苏</w:t>
            </w:r>
            <w:r w:rsidRPr="00BD57D5">
              <w:rPr>
                <w:rFonts w:ascii="Times New Roman"/>
                <w:color w:val="000000"/>
                <w:sz w:val="21"/>
                <w:szCs w:val="21"/>
              </w:rPr>
              <w:t xml:space="preserve">) </w:t>
            </w:r>
            <w:r w:rsidRPr="00BD57D5">
              <w:rPr>
                <w:rFonts w:hAnsi="宋体" w:cs="宋体" w:hint="eastAsia"/>
                <w:color w:val="000000"/>
                <w:sz w:val="21"/>
                <w:szCs w:val="21"/>
              </w:rPr>
              <w:t>有限公司、良工阀门集团有限公司、开封市瑞发高中压阀门有限公司</w:t>
            </w:r>
          </w:p>
        </w:tc>
      </w:tr>
      <w:tr w:rsidR="00BD57D5" w:rsidRPr="00BD57D5" w14:paraId="3F90F1FE"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3EDF3C38"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5</w:t>
            </w:r>
          </w:p>
        </w:tc>
        <w:tc>
          <w:tcPr>
            <w:tcW w:w="2480" w:type="dxa"/>
            <w:tcBorders>
              <w:top w:val="nil"/>
              <w:left w:val="nil"/>
              <w:bottom w:val="single" w:sz="4" w:space="0" w:color="auto"/>
              <w:right w:val="single" w:sz="4" w:space="0" w:color="auto"/>
            </w:tcBorders>
            <w:vAlign w:val="center"/>
            <w:hideMark/>
          </w:tcPr>
          <w:p w14:paraId="1516053E"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泵</w:t>
            </w:r>
          </w:p>
        </w:tc>
        <w:tc>
          <w:tcPr>
            <w:tcW w:w="4680" w:type="dxa"/>
            <w:tcBorders>
              <w:top w:val="nil"/>
              <w:left w:val="nil"/>
              <w:bottom w:val="single" w:sz="4" w:space="0" w:color="auto"/>
              <w:right w:val="double" w:sz="6" w:space="0" w:color="auto"/>
            </w:tcBorders>
            <w:vAlign w:val="center"/>
            <w:hideMark/>
          </w:tcPr>
          <w:p w14:paraId="08D3C749"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上海东方泵业、大连双龙、上海</w:t>
            </w:r>
            <w:proofErr w:type="gramStart"/>
            <w:r w:rsidRPr="00BD57D5">
              <w:rPr>
                <w:rFonts w:hAnsi="宋体" w:cs="宋体" w:hint="eastAsia"/>
                <w:color w:val="000000"/>
                <w:sz w:val="21"/>
                <w:szCs w:val="21"/>
              </w:rPr>
              <w:t>凯</w:t>
            </w:r>
            <w:proofErr w:type="gramEnd"/>
            <w:r w:rsidRPr="00BD57D5">
              <w:rPr>
                <w:rFonts w:hAnsi="宋体" w:cs="宋体" w:hint="eastAsia"/>
                <w:color w:val="000000"/>
                <w:sz w:val="21"/>
                <w:szCs w:val="21"/>
              </w:rPr>
              <w:t>泉</w:t>
            </w:r>
          </w:p>
        </w:tc>
      </w:tr>
      <w:tr w:rsidR="00BD57D5" w:rsidRPr="00BD57D5" w14:paraId="2651ACA5"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36A07923"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6</w:t>
            </w:r>
          </w:p>
        </w:tc>
        <w:tc>
          <w:tcPr>
            <w:tcW w:w="2480" w:type="dxa"/>
            <w:tcBorders>
              <w:top w:val="nil"/>
              <w:left w:val="nil"/>
              <w:bottom w:val="single" w:sz="4" w:space="0" w:color="auto"/>
              <w:right w:val="single" w:sz="4" w:space="0" w:color="auto"/>
            </w:tcBorders>
            <w:vAlign w:val="center"/>
            <w:hideMark/>
          </w:tcPr>
          <w:p w14:paraId="455401B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软连接</w:t>
            </w:r>
          </w:p>
        </w:tc>
        <w:tc>
          <w:tcPr>
            <w:tcW w:w="4680" w:type="dxa"/>
            <w:tcBorders>
              <w:top w:val="nil"/>
              <w:left w:val="nil"/>
              <w:bottom w:val="single" w:sz="4" w:space="0" w:color="auto"/>
              <w:right w:val="double" w:sz="6" w:space="0" w:color="auto"/>
            </w:tcBorders>
            <w:vAlign w:val="center"/>
            <w:hideMark/>
          </w:tcPr>
          <w:p w14:paraId="42D2A6B1"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国内一流品牌（河北博通等）</w:t>
            </w:r>
          </w:p>
        </w:tc>
      </w:tr>
      <w:tr w:rsidR="00BD57D5" w:rsidRPr="00BD57D5" w14:paraId="780322B5"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2658EF57"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7</w:t>
            </w:r>
          </w:p>
        </w:tc>
        <w:tc>
          <w:tcPr>
            <w:tcW w:w="2480" w:type="dxa"/>
            <w:tcBorders>
              <w:top w:val="nil"/>
              <w:left w:val="nil"/>
              <w:bottom w:val="single" w:sz="4" w:space="0" w:color="auto"/>
              <w:right w:val="single" w:sz="4" w:space="0" w:color="auto"/>
            </w:tcBorders>
            <w:vAlign w:val="center"/>
            <w:hideMark/>
          </w:tcPr>
          <w:p w14:paraId="3CE29554"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proofErr w:type="gramStart"/>
            <w:r w:rsidRPr="00BD57D5">
              <w:rPr>
                <w:rFonts w:hAnsi="宋体" w:cs="宋体" w:hint="eastAsia"/>
                <w:color w:val="000000"/>
                <w:sz w:val="21"/>
                <w:szCs w:val="21"/>
              </w:rPr>
              <w:t>耐磨尘气电动</w:t>
            </w:r>
            <w:proofErr w:type="gramEnd"/>
            <w:r w:rsidRPr="00BD57D5">
              <w:rPr>
                <w:rFonts w:hAnsi="宋体" w:cs="宋体" w:hint="eastAsia"/>
                <w:color w:val="000000"/>
                <w:sz w:val="21"/>
                <w:szCs w:val="21"/>
              </w:rPr>
              <w:t>挡板阀</w:t>
            </w:r>
          </w:p>
        </w:tc>
        <w:tc>
          <w:tcPr>
            <w:tcW w:w="4680" w:type="dxa"/>
            <w:tcBorders>
              <w:top w:val="nil"/>
              <w:left w:val="nil"/>
              <w:bottom w:val="single" w:sz="4" w:space="0" w:color="auto"/>
              <w:right w:val="double" w:sz="6" w:space="0" w:color="auto"/>
            </w:tcBorders>
            <w:vAlign w:val="center"/>
            <w:hideMark/>
          </w:tcPr>
          <w:p w14:paraId="5B877E3F"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国内一流品牌</w:t>
            </w:r>
          </w:p>
        </w:tc>
      </w:tr>
      <w:tr w:rsidR="00BD57D5" w:rsidRPr="00BD57D5" w14:paraId="4E2688E4"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2B576235"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8</w:t>
            </w:r>
          </w:p>
        </w:tc>
        <w:tc>
          <w:tcPr>
            <w:tcW w:w="2480" w:type="dxa"/>
            <w:tcBorders>
              <w:top w:val="nil"/>
              <w:left w:val="nil"/>
              <w:bottom w:val="single" w:sz="4" w:space="0" w:color="auto"/>
              <w:right w:val="single" w:sz="4" w:space="0" w:color="auto"/>
            </w:tcBorders>
            <w:vAlign w:val="center"/>
            <w:hideMark/>
          </w:tcPr>
          <w:p w14:paraId="525F46D2"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高质量防腐涂料</w:t>
            </w:r>
          </w:p>
        </w:tc>
        <w:tc>
          <w:tcPr>
            <w:tcW w:w="4680" w:type="dxa"/>
            <w:tcBorders>
              <w:top w:val="nil"/>
              <w:left w:val="nil"/>
              <w:bottom w:val="single" w:sz="4" w:space="0" w:color="auto"/>
              <w:right w:val="double" w:sz="6" w:space="0" w:color="auto"/>
            </w:tcBorders>
            <w:vAlign w:val="center"/>
            <w:hideMark/>
          </w:tcPr>
          <w:p w14:paraId="2C2CCFA4"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湖南邦泽科技有限公司、江苏金陵特种涂料有限公司、圣诺（武汉）工业技术有限公司、珠海展辰新材料股份有限公司、长沙华泰涂料有限公司</w:t>
            </w:r>
          </w:p>
        </w:tc>
      </w:tr>
      <w:tr w:rsidR="00BD57D5" w:rsidRPr="00BD57D5" w14:paraId="22002931"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375E6327"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9</w:t>
            </w:r>
          </w:p>
        </w:tc>
        <w:tc>
          <w:tcPr>
            <w:tcW w:w="2480" w:type="dxa"/>
            <w:tcBorders>
              <w:top w:val="nil"/>
              <w:left w:val="nil"/>
              <w:bottom w:val="single" w:sz="4" w:space="0" w:color="auto"/>
              <w:right w:val="single" w:sz="4" w:space="0" w:color="auto"/>
            </w:tcBorders>
            <w:vAlign w:val="center"/>
            <w:hideMark/>
          </w:tcPr>
          <w:p w14:paraId="3B0E9E38"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proofErr w:type="gramStart"/>
            <w:r w:rsidRPr="00BD57D5">
              <w:rPr>
                <w:rFonts w:hAnsi="宋体" w:cs="宋体" w:hint="eastAsia"/>
                <w:color w:val="000000"/>
                <w:sz w:val="21"/>
                <w:szCs w:val="21"/>
              </w:rPr>
              <w:t>电气仪控</w:t>
            </w:r>
            <w:proofErr w:type="gramEnd"/>
          </w:p>
        </w:tc>
        <w:tc>
          <w:tcPr>
            <w:tcW w:w="4680" w:type="dxa"/>
            <w:tcBorders>
              <w:top w:val="nil"/>
              <w:left w:val="nil"/>
              <w:bottom w:val="single" w:sz="4" w:space="0" w:color="auto"/>
              <w:right w:val="double" w:sz="6" w:space="0" w:color="auto"/>
            </w:tcBorders>
            <w:vAlign w:val="center"/>
            <w:hideMark/>
          </w:tcPr>
          <w:p w14:paraId="3AD89606"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 xml:space="preserve">　</w:t>
            </w:r>
          </w:p>
        </w:tc>
      </w:tr>
      <w:tr w:rsidR="00BD57D5" w:rsidRPr="00BD57D5" w14:paraId="03F3F313"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7B38FB70" w14:textId="77777777" w:rsidR="00BD57D5" w:rsidRPr="00BD57D5" w:rsidRDefault="00BD57D5" w:rsidP="00BD57D5">
            <w:pPr>
              <w:widowControl/>
              <w:adjustRightInd/>
              <w:spacing w:line="240" w:lineRule="auto"/>
              <w:jc w:val="center"/>
              <w:textAlignment w:val="auto"/>
              <w:rPr>
                <w:rFonts w:ascii="Times New Roman" w:eastAsia="等线"/>
                <w:color w:val="000000"/>
                <w:sz w:val="21"/>
                <w:szCs w:val="21"/>
              </w:rPr>
            </w:pPr>
            <w:r w:rsidRPr="00BD57D5">
              <w:rPr>
                <w:rFonts w:ascii="Times New Roman" w:eastAsia="等线"/>
                <w:color w:val="000000"/>
                <w:sz w:val="21"/>
                <w:szCs w:val="21"/>
              </w:rPr>
              <w:t>10</w:t>
            </w:r>
          </w:p>
        </w:tc>
        <w:tc>
          <w:tcPr>
            <w:tcW w:w="2480" w:type="dxa"/>
            <w:tcBorders>
              <w:top w:val="nil"/>
              <w:left w:val="nil"/>
              <w:bottom w:val="single" w:sz="4" w:space="0" w:color="auto"/>
              <w:right w:val="single" w:sz="4" w:space="0" w:color="auto"/>
            </w:tcBorders>
            <w:vAlign w:val="center"/>
            <w:hideMark/>
          </w:tcPr>
          <w:p w14:paraId="5412F232" w14:textId="77777777" w:rsidR="00BD57D5" w:rsidRPr="00BD57D5" w:rsidRDefault="00BD57D5" w:rsidP="00BD57D5">
            <w:pPr>
              <w:widowControl/>
              <w:adjustRightInd/>
              <w:spacing w:line="240" w:lineRule="auto"/>
              <w:jc w:val="center"/>
              <w:textAlignment w:val="auto"/>
              <w:rPr>
                <w:rFonts w:ascii="Times New Roman" w:eastAsia="等线"/>
                <w:color w:val="000000"/>
                <w:sz w:val="21"/>
                <w:szCs w:val="21"/>
              </w:rPr>
            </w:pPr>
            <w:r w:rsidRPr="00BD57D5">
              <w:rPr>
                <w:rFonts w:ascii="Times New Roman" w:eastAsia="等线"/>
                <w:color w:val="000000"/>
                <w:sz w:val="21"/>
                <w:szCs w:val="21"/>
              </w:rPr>
              <w:t>UPS</w:t>
            </w:r>
          </w:p>
        </w:tc>
        <w:tc>
          <w:tcPr>
            <w:tcW w:w="4680" w:type="dxa"/>
            <w:tcBorders>
              <w:top w:val="nil"/>
              <w:left w:val="nil"/>
              <w:bottom w:val="single" w:sz="4" w:space="0" w:color="auto"/>
              <w:right w:val="double" w:sz="6" w:space="0" w:color="auto"/>
            </w:tcBorders>
            <w:vAlign w:val="center"/>
            <w:hideMark/>
          </w:tcPr>
          <w:p w14:paraId="75E2416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浙江三辰、重庆川仪、艾默生、山特、科华、北京华夏首科科技有限公司</w:t>
            </w:r>
          </w:p>
        </w:tc>
      </w:tr>
      <w:tr w:rsidR="00BD57D5" w:rsidRPr="00BD57D5" w14:paraId="09605517"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40C0CDAF"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11</w:t>
            </w:r>
          </w:p>
        </w:tc>
        <w:tc>
          <w:tcPr>
            <w:tcW w:w="2480" w:type="dxa"/>
            <w:tcBorders>
              <w:top w:val="nil"/>
              <w:left w:val="nil"/>
              <w:bottom w:val="single" w:sz="4" w:space="0" w:color="auto"/>
              <w:right w:val="single" w:sz="4" w:space="0" w:color="auto"/>
            </w:tcBorders>
            <w:vAlign w:val="center"/>
            <w:hideMark/>
          </w:tcPr>
          <w:p w14:paraId="3F9F8BBD"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高压变频器</w:t>
            </w:r>
          </w:p>
        </w:tc>
        <w:tc>
          <w:tcPr>
            <w:tcW w:w="4680" w:type="dxa"/>
            <w:tcBorders>
              <w:top w:val="nil"/>
              <w:left w:val="nil"/>
              <w:bottom w:val="single" w:sz="4" w:space="0" w:color="auto"/>
              <w:right w:val="double" w:sz="6" w:space="0" w:color="auto"/>
            </w:tcBorders>
            <w:vAlign w:val="center"/>
            <w:hideMark/>
          </w:tcPr>
          <w:p w14:paraId="66C0B157"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希望森兰、施耐德电气（中国）、</w:t>
            </w:r>
            <w:proofErr w:type="gramStart"/>
            <w:r w:rsidRPr="00BD57D5">
              <w:rPr>
                <w:rFonts w:hAnsi="宋体" w:cs="宋体" w:hint="eastAsia"/>
                <w:color w:val="000000"/>
                <w:sz w:val="21"/>
                <w:szCs w:val="21"/>
              </w:rPr>
              <w:t>中冶南方</w:t>
            </w:r>
            <w:proofErr w:type="gramEnd"/>
            <w:r w:rsidRPr="00BD57D5">
              <w:rPr>
                <w:rFonts w:hAnsi="宋体" w:cs="宋体" w:hint="eastAsia"/>
                <w:color w:val="000000"/>
                <w:sz w:val="21"/>
                <w:szCs w:val="21"/>
              </w:rPr>
              <w:t>，汇川</w:t>
            </w:r>
          </w:p>
        </w:tc>
      </w:tr>
      <w:tr w:rsidR="00BD57D5" w:rsidRPr="00BD57D5" w14:paraId="1BD51D36"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4FACF7D8"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12</w:t>
            </w:r>
          </w:p>
        </w:tc>
        <w:tc>
          <w:tcPr>
            <w:tcW w:w="2480" w:type="dxa"/>
            <w:tcBorders>
              <w:top w:val="nil"/>
              <w:left w:val="nil"/>
              <w:bottom w:val="single" w:sz="4" w:space="0" w:color="auto"/>
              <w:right w:val="single" w:sz="4" w:space="0" w:color="auto"/>
            </w:tcBorders>
            <w:vAlign w:val="center"/>
            <w:hideMark/>
          </w:tcPr>
          <w:p w14:paraId="39AD04EB"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软启动器</w:t>
            </w:r>
          </w:p>
        </w:tc>
        <w:tc>
          <w:tcPr>
            <w:tcW w:w="4680" w:type="dxa"/>
            <w:tcBorders>
              <w:top w:val="nil"/>
              <w:left w:val="nil"/>
              <w:bottom w:val="single" w:sz="4" w:space="0" w:color="auto"/>
              <w:right w:val="double" w:sz="6" w:space="0" w:color="auto"/>
            </w:tcBorders>
            <w:vAlign w:val="center"/>
            <w:hideMark/>
          </w:tcPr>
          <w:p w14:paraId="3DA270FB"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湖南科太、施耐德电气（中国）、雷诺尔</w:t>
            </w:r>
          </w:p>
        </w:tc>
      </w:tr>
      <w:tr w:rsidR="00BD57D5" w:rsidRPr="00BD57D5" w14:paraId="2B7E5F42"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59CE53CB"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13</w:t>
            </w:r>
          </w:p>
        </w:tc>
        <w:tc>
          <w:tcPr>
            <w:tcW w:w="2480" w:type="dxa"/>
            <w:tcBorders>
              <w:top w:val="nil"/>
              <w:left w:val="nil"/>
              <w:bottom w:val="single" w:sz="4" w:space="0" w:color="auto"/>
              <w:right w:val="single" w:sz="4" w:space="0" w:color="auto"/>
            </w:tcBorders>
            <w:vAlign w:val="center"/>
            <w:hideMark/>
          </w:tcPr>
          <w:p w14:paraId="5B716EE8"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低压变频器</w:t>
            </w:r>
          </w:p>
        </w:tc>
        <w:tc>
          <w:tcPr>
            <w:tcW w:w="4680" w:type="dxa"/>
            <w:tcBorders>
              <w:top w:val="nil"/>
              <w:left w:val="nil"/>
              <w:bottom w:val="single" w:sz="4" w:space="0" w:color="auto"/>
              <w:right w:val="double" w:sz="6" w:space="0" w:color="auto"/>
            </w:tcBorders>
            <w:vAlign w:val="center"/>
            <w:hideMark/>
          </w:tcPr>
          <w:p w14:paraId="29B8A428"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北京京诚瑞达电气工程技术有限公司、施耐德电气（中国）、</w:t>
            </w:r>
            <w:proofErr w:type="gramStart"/>
            <w:r w:rsidRPr="00BD57D5">
              <w:rPr>
                <w:rFonts w:hAnsi="宋体" w:cs="宋体" w:hint="eastAsia"/>
                <w:color w:val="000000"/>
                <w:sz w:val="21"/>
                <w:szCs w:val="21"/>
              </w:rPr>
              <w:t>中冶南方</w:t>
            </w:r>
            <w:proofErr w:type="gramEnd"/>
            <w:r w:rsidRPr="00BD57D5">
              <w:rPr>
                <w:rFonts w:hAnsi="宋体" w:cs="宋体" w:hint="eastAsia"/>
                <w:color w:val="000000"/>
                <w:sz w:val="21"/>
                <w:szCs w:val="21"/>
              </w:rPr>
              <w:t>、</w:t>
            </w:r>
            <w:proofErr w:type="gramStart"/>
            <w:r w:rsidRPr="00BD57D5">
              <w:rPr>
                <w:rFonts w:hAnsi="宋体" w:cs="宋体" w:hint="eastAsia"/>
                <w:color w:val="000000"/>
                <w:sz w:val="21"/>
                <w:szCs w:val="21"/>
              </w:rPr>
              <w:t>中冶赛迪</w:t>
            </w:r>
            <w:proofErr w:type="gramEnd"/>
            <w:r w:rsidRPr="00BD57D5">
              <w:rPr>
                <w:rFonts w:hAnsi="宋体" w:cs="宋体" w:hint="eastAsia"/>
                <w:color w:val="000000"/>
                <w:sz w:val="21"/>
                <w:szCs w:val="21"/>
              </w:rPr>
              <w:t>电气技术有限公司</w:t>
            </w:r>
          </w:p>
        </w:tc>
      </w:tr>
      <w:tr w:rsidR="00BD57D5" w:rsidRPr="00BD57D5" w14:paraId="1B91C7AF"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2A1940D1"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14</w:t>
            </w:r>
          </w:p>
        </w:tc>
        <w:tc>
          <w:tcPr>
            <w:tcW w:w="2480" w:type="dxa"/>
            <w:tcBorders>
              <w:top w:val="nil"/>
              <w:left w:val="nil"/>
              <w:bottom w:val="single" w:sz="4" w:space="0" w:color="auto"/>
              <w:right w:val="single" w:sz="4" w:space="0" w:color="auto"/>
            </w:tcBorders>
            <w:vAlign w:val="center"/>
            <w:hideMark/>
          </w:tcPr>
          <w:p w14:paraId="25D86399"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变频器室空调</w:t>
            </w:r>
          </w:p>
        </w:tc>
        <w:tc>
          <w:tcPr>
            <w:tcW w:w="4680" w:type="dxa"/>
            <w:tcBorders>
              <w:top w:val="nil"/>
              <w:left w:val="nil"/>
              <w:bottom w:val="single" w:sz="4" w:space="0" w:color="auto"/>
              <w:right w:val="double" w:sz="6" w:space="0" w:color="auto"/>
            </w:tcBorders>
            <w:vAlign w:val="center"/>
            <w:hideMark/>
          </w:tcPr>
          <w:p w14:paraId="7971BDF8"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格力、美的、海尔</w:t>
            </w:r>
          </w:p>
        </w:tc>
      </w:tr>
      <w:tr w:rsidR="00BD57D5" w:rsidRPr="00BD57D5" w14:paraId="7A82FD8C"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42A65054"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15</w:t>
            </w:r>
          </w:p>
        </w:tc>
        <w:tc>
          <w:tcPr>
            <w:tcW w:w="2480" w:type="dxa"/>
            <w:tcBorders>
              <w:top w:val="nil"/>
              <w:left w:val="nil"/>
              <w:bottom w:val="single" w:sz="4" w:space="0" w:color="auto"/>
              <w:right w:val="single" w:sz="4" w:space="0" w:color="auto"/>
            </w:tcBorders>
            <w:vAlign w:val="center"/>
            <w:hideMark/>
          </w:tcPr>
          <w:p w14:paraId="0164727F"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高、低压柜</w:t>
            </w:r>
          </w:p>
        </w:tc>
        <w:tc>
          <w:tcPr>
            <w:tcW w:w="4680" w:type="dxa"/>
            <w:tcBorders>
              <w:top w:val="nil"/>
              <w:left w:val="nil"/>
              <w:bottom w:val="single" w:sz="4" w:space="0" w:color="auto"/>
              <w:right w:val="double" w:sz="6" w:space="0" w:color="auto"/>
            </w:tcBorders>
            <w:vAlign w:val="center"/>
            <w:hideMark/>
          </w:tcPr>
          <w:p w14:paraId="05892CA9"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北元电器、江苏常熟开关、正泰、华自科技股份有限公司</w:t>
            </w:r>
          </w:p>
        </w:tc>
      </w:tr>
      <w:tr w:rsidR="00BD57D5" w:rsidRPr="00BD57D5" w14:paraId="1AFF61A7"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E45EB5E"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16</w:t>
            </w:r>
          </w:p>
        </w:tc>
        <w:tc>
          <w:tcPr>
            <w:tcW w:w="2480" w:type="dxa"/>
            <w:tcBorders>
              <w:top w:val="nil"/>
              <w:left w:val="nil"/>
              <w:bottom w:val="single" w:sz="4" w:space="0" w:color="auto"/>
              <w:right w:val="single" w:sz="4" w:space="0" w:color="auto"/>
            </w:tcBorders>
            <w:vAlign w:val="center"/>
            <w:hideMark/>
          </w:tcPr>
          <w:p w14:paraId="2B6320FC"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电缆</w:t>
            </w:r>
          </w:p>
        </w:tc>
        <w:tc>
          <w:tcPr>
            <w:tcW w:w="4680" w:type="dxa"/>
            <w:tcBorders>
              <w:top w:val="nil"/>
              <w:left w:val="nil"/>
              <w:bottom w:val="single" w:sz="4" w:space="0" w:color="auto"/>
              <w:right w:val="double" w:sz="6" w:space="0" w:color="auto"/>
            </w:tcBorders>
            <w:vAlign w:val="center"/>
            <w:hideMark/>
          </w:tcPr>
          <w:p w14:paraId="14F520FE"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四川摩天电缆、杭州电缆、安徽天康、</w:t>
            </w:r>
            <w:proofErr w:type="gramStart"/>
            <w:r w:rsidRPr="00BD57D5">
              <w:rPr>
                <w:rFonts w:hAnsi="宋体" w:cs="宋体" w:hint="eastAsia"/>
                <w:color w:val="000000"/>
                <w:sz w:val="21"/>
                <w:szCs w:val="21"/>
              </w:rPr>
              <w:t>重庆渝能泰山</w:t>
            </w:r>
            <w:proofErr w:type="gramEnd"/>
            <w:r w:rsidRPr="00BD57D5">
              <w:rPr>
                <w:rFonts w:hAnsi="宋体" w:cs="宋体" w:hint="eastAsia"/>
                <w:color w:val="000000"/>
                <w:sz w:val="21"/>
                <w:szCs w:val="21"/>
              </w:rPr>
              <w:t>、青岛汉河、青岛青缆、山东蓬莱、江苏昌盛</w:t>
            </w:r>
          </w:p>
        </w:tc>
      </w:tr>
      <w:tr w:rsidR="00BD57D5" w:rsidRPr="00BD57D5" w14:paraId="0A5F701F"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5252120B"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17</w:t>
            </w:r>
          </w:p>
        </w:tc>
        <w:tc>
          <w:tcPr>
            <w:tcW w:w="2480" w:type="dxa"/>
            <w:tcBorders>
              <w:top w:val="nil"/>
              <w:left w:val="nil"/>
              <w:bottom w:val="single" w:sz="4" w:space="0" w:color="auto"/>
              <w:right w:val="single" w:sz="4" w:space="0" w:color="auto"/>
            </w:tcBorders>
            <w:vAlign w:val="center"/>
            <w:hideMark/>
          </w:tcPr>
          <w:p w14:paraId="318B09B0"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电缆桥架</w:t>
            </w:r>
          </w:p>
        </w:tc>
        <w:tc>
          <w:tcPr>
            <w:tcW w:w="4680" w:type="dxa"/>
            <w:tcBorders>
              <w:top w:val="nil"/>
              <w:left w:val="nil"/>
              <w:bottom w:val="single" w:sz="4" w:space="0" w:color="auto"/>
              <w:right w:val="double" w:sz="6" w:space="0" w:color="auto"/>
            </w:tcBorders>
            <w:vAlign w:val="center"/>
            <w:hideMark/>
          </w:tcPr>
          <w:p w14:paraId="3DFF68AC"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长虹塑料集团英泒瑞塑料有限公司、安徽蓝德、安徽天康、扬中伟卓</w:t>
            </w:r>
          </w:p>
        </w:tc>
      </w:tr>
      <w:tr w:rsidR="00BD57D5" w:rsidRPr="00BD57D5" w14:paraId="28695DD6"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A5CFC61"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18</w:t>
            </w:r>
          </w:p>
        </w:tc>
        <w:tc>
          <w:tcPr>
            <w:tcW w:w="2480" w:type="dxa"/>
            <w:tcBorders>
              <w:top w:val="nil"/>
              <w:left w:val="nil"/>
              <w:bottom w:val="single" w:sz="4" w:space="0" w:color="auto"/>
              <w:right w:val="single" w:sz="4" w:space="0" w:color="auto"/>
            </w:tcBorders>
            <w:vAlign w:val="center"/>
            <w:hideMark/>
          </w:tcPr>
          <w:p w14:paraId="2C4AC1AC"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照明</w:t>
            </w:r>
          </w:p>
        </w:tc>
        <w:tc>
          <w:tcPr>
            <w:tcW w:w="4680" w:type="dxa"/>
            <w:tcBorders>
              <w:top w:val="nil"/>
              <w:left w:val="nil"/>
              <w:bottom w:val="single" w:sz="4" w:space="0" w:color="auto"/>
              <w:right w:val="double" w:sz="6" w:space="0" w:color="auto"/>
            </w:tcBorders>
            <w:vAlign w:val="center"/>
            <w:hideMark/>
          </w:tcPr>
          <w:p w14:paraId="4AF4B24F"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深圳尚为、欧普照明、德力西、雷士、公牛</w:t>
            </w:r>
          </w:p>
        </w:tc>
      </w:tr>
      <w:tr w:rsidR="00BD57D5" w:rsidRPr="00BD57D5" w14:paraId="2BACA378"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D41AC1D"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19</w:t>
            </w:r>
          </w:p>
        </w:tc>
        <w:tc>
          <w:tcPr>
            <w:tcW w:w="2480" w:type="dxa"/>
            <w:tcBorders>
              <w:top w:val="nil"/>
              <w:left w:val="nil"/>
              <w:bottom w:val="single" w:sz="4" w:space="0" w:color="auto"/>
              <w:right w:val="single" w:sz="4" w:space="0" w:color="auto"/>
            </w:tcBorders>
            <w:vAlign w:val="center"/>
            <w:hideMark/>
          </w:tcPr>
          <w:p w14:paraId="0B74B86B" w14:textId="77777777" w:rsidR="00BD57D5" w:rsidRPr="00BD57D5" w:rsidRDefault="00BD57D5" w:rsidP="00BD57D5">
            <w:pPr>
              <w:widowControl/>
              <w:adjustRightInd/>
              <w:spacing w:line="240" w:lineRule="auto"/>
              <w:jc w:val="center"/>
              <w:textAlignment w:val="auto"/>
              <w:rPr>
                <w:rFonts w:ascii="Times New Roman" w:eastAsia="等线"/>
                <w:color w:val="000000"/>
                <w:sz w:val="21"/>
                <w:szCs w:val="21"/>
              </w:rPr>
            </w:pPr>
            <w:r w:rsidRPr="00BD57D5">
              <w:rPr>
                <w:rFonts w:ascii="Times New Roman" w:eastAsia="等线"/>
                <w:color w:val="000000"/>
                <w:sz w:val="21"/>
                <w:szCs w:val="21"/>
              </w:rPr>
              <w:t>PLC</w:t>
            </w:r>
            <w:r w:rsidRPr="00BD57D5">
              <w:rPr>
                <w:rFonts w:hAnsi="宋体" w:hint="eastAsia"/>
                <w:color w:val="000000"/>
                <w:sz w:val="21"/>
                <w:szCs w:val="21"/>
              </w:rPr>
              <w:t>控制系统</w:t>
            </w:r>
          </w:p>
        </w:tc>
        <w:tc>
          <w:tcPr>
            <w:tcW w:w="4680" w:type="dxa"/>
            <w:tcBorders>
              <w:top w:val="nil"/>
              <w:left w:val="nil"/>
              <w:bottom w:val="single" w:sz="4" w:space="0" w:color="auto"/>
              <w:right w:val="double" w:sz="6" w:space="0" w:color="auto"/>
            </w:tcBorders>
            <w:vAlign w:val="center"/>
            <w:hideMark/>
          </w:tcPr>
          <w:p w14:paraId="17D3994B"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西门子</w:t>
            </w:r>
          </w:p>
        </w:tc>
      </w:tr>
      <w:tr w:rsidR="00BD57D5" w:rsidRPr="00BD57D5" w14:paraId="6508E739"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1908088A"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20</w:t>
            </w:r>
          </w:p>
        </w:tc>
        <w:tc>
          <w:tcPr>
            <w:tcW w:w="2480" w:type="dxa"/>
            <w:tcBorders>
              <w:top w:val="nil"/>
              <w:left w:val="nil"/>
              <w:bottom w:val="single" w:sz="4" w:space="0" w:color="auto"/>
              <w:right w:val="single" w:sz="4" w:space="0" w:color="auto"/>
            </w:tcBorders>
            <w:vAlign w:val="center"/>
            <w:hideMark/>
          </w:tcPr>
          <w:p w14:paraId="643C56B8"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工控机</w:t>
            </w:r>
          </w:p>
        </w:tc>
        <w:tc>
          <w:tcPr>
            <w:tcW w:w="4680" w:type="dxa"/>
            <w:tcBorders>
              <w:top w:val="nil"/>
              <w:left w:val="nil"/>
              <w:bottom w:val="single" w:sz="4" w:space="0" w:color="auto"/>
              <w:right w:val="double" w:sz="6" w:space="0" w:color="auto"/>
            </w:tcBorders>
            <w:vAlign w:val="center"/>
            <w:hideMark/>
          </w:tcPr>
          <w:p w14:paraId="79D7C0B5"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北京华夏首科科技有限公司、国内一流品牌</w:t>
            </w:r>
          </w:p>
        </w:tc>
      </w:tr>
      <w:tr w:rsidR="00BD57D5" w:rsidRPr="00BD57D5" w14:paraId="22C05383"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219B5F22"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21</w:t>
            </w:r>
          </w:p>
        </w:tc>
        <w:tc>
          <w:tcPr>
            <w:tcW w:w="2480" w:type="dxa"/>
            <w:tcBorders>
              <w:top w:val="nil"/>
              <w:left w:val="nil"/>
              <w:bottom w:val="single" w:sz="4" w:space="0" w:color="auto"/>
              <w:right w:val="single" w:sz="4" w:space="0" w:color="auto"/>
            </w:tcBorders>
            <w:vAlign w:val="center"/>
            <w:hideMark/>
          </w:tcPr>
          <w:p w14:paraId="609D64A1"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热电阻</w:t>
            </w:r>
            <w:r w:rsidRPr="00BD57D5">
              <w:rPr>
                <w:rFonts w:ascii="Times New Roman"/>
                <w:color w:val="000000"/>
                <w:sz w:val="21"/>
                <w:szCs w:val="21"/>
              </w:rPr>
              <w:t>/</w:t>
            </w:r>
            <w:r w:rsidRPr="00BD57D5">
              <w:rPr>
                <w:rFonts w:hAnsi="宋体" w:cs="宋体" w:hint="eastAsia"/>
                <w:color w:val="000000"/>
                <w:sz w:val="21"/>
                <w:szCs w:val="21"/>
              </w:rPr>
              <w:t>热电偶</w:t>
            </w:r>
          </w:p>
        </w:tc>
        <w:tc>
          <w:tcPr>
            <w:tcW w:w="4680" w:type="dxa"/>
            <w:tcBorders>
              <w:top w:val="nil"/>
              <w:left w:val="nil"/>
              <w:bottom w:val="single" w:sz="4" w:space="0" w:color="auto"/>
              <w:right w:val="double" w:sz="6" w:space="0" w:color="auto"/>
            </w:tcBorders>
            <w:vAlign w:val="center"/>
            <w:hideMark/>
          </w:tcPr>
          <w:p w14:paraId="112A670F"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重庆川仪、江苏杰克、深圳万讯、江苏红光</w:t>
            </w:r>
          </w:p>
        </w:tc>
      </w:tr>
      <w:tr w:rsidR="00BD57D5" w:rsidRPr="00BD57D5" w14:paraId="37F667F9"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475090BF"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22</w:t>
            </w:r>
          </w:p>
        </w:tc>
        <w:tc>
          <w:tcPr>
            <w:tcW w:w="2480" w:type="dxa"/>
            <w:tcBorders>
              <w:top w:val="nil"/>
              <w:left w:val="nil"/>
              <w:bottom w:val="single" w:sz="4" w:space="0" w:color="auto"/>
              <w:right w:val="single" w:sz="4" w:space="0" w:color="auto"/>
            </w:tcBorders>
            <w:vAlign w:val="center"/>
            <w:hideMark/>
          </w:tcPr>
          <w:p w14:paraId="78CDC62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双金属温度计</w:t>
            </w:r>
          </w:p>
        </w:tc>
        <w:tc>
          <w:tcPr>
            <w:tcW w:w="4680" w:type="dxa"/>
            <w:tcBorders>
              <w:top w:val="nil"/>
              <w:left w:val="nil"/>
              <w:bottom w:val="single" w:sz="4" w:space="0" w:color="auto"/>
              <w:right w:val="double" w:sz="6" w:space="0" w:color="auto"/>
            </w:tcBorders>
            <w:vAlign w:val="center"/>
            <w:hideMark/>
          </w:tcPr>
          <w:p w14:paraId="0937AD0C"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重庆川仪、江苏杰克、江苏红光</w:t>
            </w:r>
          </w:p>
        </w:tc>
      </w:tr>
      <w:tr w:rsidR="00BD57D5" w:rsidRPr="00BD57D5" w14:paraId="3EDAF6F3"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2FF814B"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23</w:t>
            </w:r>
          </w:p>
        </w:tc>
        <w:tc>
          <w:tcPr>
            <w:tcW w:w="2480" w:type="dxa"/>
            <w:tcBorders>
              <w:top w:val="nil"/>
              <w:left w:val="nil"/>
              <w:bottom w:val="single" w:sz="4" w:space="0" w:color="auto"/>
              <w:right w:val="single" w:sz="4" w:space="0" w:color="auto"/>
            </w:tcBorders>
            <w:vAlign w:val="center"/>
            <w:hideMark/>
          </w:tcPr>
          <w:p w14:paraId="1F0FD8D0"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差压变送器</w:t>
            </w:r>
          </w:p>
        </w:tc>
        <w:tc>
          <w:tcPr>
            <w:tcW w:w="4680" w:type="dxa"/>
            <w:tcBorders>
              <w:top w:val="nil"/>
              <w:left w:val="nil"/>
              <w:bottom w:val="single" w:sz="4" w:space="0" w:color="auto"/>
              <w:right w:val="double" w:sz="6" w:space="0" w:color="auto"/>
            </w:tcBorders>
            <w:vAlign w:val="center"/>
            <w:hideMark/>
          </w:tcPr>
          <w:p w14:paraId="3DFD70BE"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重庆川仪、西门子、江苏杰克、深圳万讯、江苏红光</w:t>
            </w:r>
          </w:p>
        </w:tc>
      </w:tr>
      <w:tr w:rsidR="00BD57D5" w:rsidRPr="00BD57D5" w14:paraId="73888C31"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71409E84"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24</w:t>
            </w:r>
          </w:p>
        </w:tc>
        <w:tc>
          <w:tcPr>
            <w:tcW w:w="2480" w:type="dxa"/>
            <w:tcBorders>
              <w:top w:val="nil"/>
              <w:left w:val="nil"/>
              <w:bottom w:val="single" w:sz="4" w:space="0" w:color="auto"/>
              <w:right w:val="single" w:sz="4" w:space="0" w:color="auto"/>
            </w:tcBorders>
            <w:vAlign w:val="center"/>
            <w:hideMark/>
          </w:tcPr>
          <w:p w14:paraId="570E30C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隔离器</w:t>
            </w:r>
          </w:p>
        </w:tc>
        <w:tc>
          <w:tcPr>
            <w:tcW w:w="4680" w:type="dxa"/>
            <w:tcBorders>
              <w:top w:val="nil"/>
              <w:left w:val="nil"/>
              <w:bottom w:val="single" w:sz="4" w:space="0" w:color="auto"/>
              <w:right w:val="double" w:sz="6" w:space="0" w:color="auto"/>
            </w:tcBorders>
            <w:vAlign w:val="center"/>
            <w:hideMark/>
          </w:tcPr>
          <w:p w14:paraId="567221D3"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深圳万讯、重庆川仪、南京优</w:t>
            </w:r>
            <w:proofErr w:type="gramStart"/>
            <w:r w:rsidRPr="00BD57D5">
              <w:rPr>
                <w:rFonts w:hAnsi="宋体" w:cs="宋体" w:hint="eastAsia"/>
                <w:color w:val="000000"/>
                <w:sz w:val="21"/>
                <w:szCs w:val="21"/>
              </w:rPr>
              <w:t>倍</w:t>
            </w:r>
            <w:proofErr w:type="gramEnd"/>
          </w:p>
        </w:tc>
      </w:tr>
      <w:tr w:rsidR="00BD57D5" w:rsidRPr="00BD57D5" w14:paraId="5F673F42"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58772D42"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lastRenderedPageBreak/>
              <w:t>25</w:t>
            </w:r>
          </w:p>
        </w:tc>
        <w:tc>
          <w:tcPr>
            <w:tcW w:w="2480" w:type="dxa"/>
            <w:tcBorders>
              <w:top w:val="nil"/>
              <w:left w:val="nil"/>
              <w:bottom w:val="single" w:sz="4" w:space="0" w:color="auto"/>
              <w:right w:val="single" w:sz="4" w:space="0" w:color="auto"/>
            </w:tcBorders>
            <w:vAlign w:val="center"/>
            <w:hideMark/>
          </w:tcPr>
          <w:p w14:paraId="6F1027BF"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压力变送器</w:t>
            </w:r>
          </w:p>
        </w:tc>
        <w:tc>
          <w:tcPr>
            <w:tcW w:w="4680" w:type="dxa"/>
            <w:tcBorders>
              <w:top w:val="nil"/>
              <w:left w:val="nil"/>
              <w:bottom w:val="single" w:sz="4" w:space="0" w:color="auto"/>
              <w:right w:val="double" w:sz="6" w:space="0" w:color="auto"/>
            </w:tcBorders>
            <w:vAlign w:val="center"/>
            <w:hideMark/>
          </w:tcPr>
          <w:p w14:paraId="59D1C45E"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重庆川仪、西门子、江苏杰克、深圳万讯、金湖上润、江苏红光</w:t>
            </w:r>
          </w:p>
        </w:tc>
      </w:tr>
      <w:tr w:rsidR="00BD57D5" w:rsidRPr="00BD57D5" w14:paraId="25D5B591"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16F2C383"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26</w:t>
            </w:r>
          </w:p>
        </w:tc>
        <w:tc>
          <w:tcPr>
            <w:tcW w:w="2480" w:type="dxa"/>
            <w:tcBorders>
              <w:top w:val="nil"/>
              <w:left w:val="nil"/>
              <w:bottom w:val="single" w:sz="4" w:space="0" w:color="auto"/>
              <w:right w:val="single" w:sz="4" w:space="0" w:color="auto"/>
            </w:tcBorders>
            <w:vAlign w:val="center"/>
            <w:hideMark/>
          </w:tcPr>
          <w:p w14:paraId="7A4327B7"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就地压力表</w:t>
            </w:r>
          </w:p>
        </w:tc>
        <w:tc>
          <w:tcPr>
            <w:tcW w:w="4680" w:type="dxa"/>
            <w:tcBorders>
              <w:top w:val="nil"/>
              <w:left w:val="nil"/>
              <w:bottom w:val="single" w:sz="4" w:space="0" w:color="auto"/>
              <w:right w:val="double" w:sz="6" w:space="0" w:color="auto"/>
            </w:tcBorders>
            <w:vAlign w:val="center"/>
            <w:hideMark/>
          </w:tcPr>
          <w:p w14:paraId="7D57A158"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布莱迪、重庆川仪、江苏杰克、江苏红光</w:t>
            </w:r>
          </w:p>
        </w:tc>
      </w:tr>
      <w:tr w:rsidR="00BD57D5" w:rsidRPr="00BD57D5" w14:paraId="419DED26"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12A33440"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27</w:t>
            </w:r>
          </w:p>
        </w:tc>
        <w:tc>
          <w:tcPr>
            <w:tcW w:w="2480" w:type="dxa"/>
            <w:tcBorders>
              <w:top w:val="nil"/>
              <w:left w:val="nil"/>
              <w:bottom w:val="single" w:sz="4" w:space="0" w:color="auto"/>
              <w:right w:val="single" w:sz="4" w:space="0" w:color="auto"/>
            </w:tcBorders>
            <w:vAlign w:val="center"/>
            <w:hideMark/>
          </w:tcPr>
          <w:p w14:paraId="1A18340C"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proofErr w:type="gramStart"/>
            <w:r w:rsidRPr="00BD57D5">
              <w:rPr>
                <w:rFonts w:hAnsi="宋体" w:cs="宋体" w:hint="eastAsia"/>
                <w:color w:val="000000"/>
                <w:sz w:val="21"/>
                <w:szCs w:val="21"/>
              </w:rPr>
              <w:t>巴类流量计</w:t>
            </w:r>
            <w:proofErr w:type="gramEnd"/>
          </w:p>
        </w:tc>
        <w:tc>
          <w:tcPr>
            <w:tcW w:w="4680" w:type="dxa"/>
            <w:tcBorders>
              <w:top w:val="nil"/>
              <w:left w:val="nil"/>
              <w:bottom w:val="single" w:sz="4" w:space="0" w:color="auto"/>
              <w:right w:val="double" w:sz="6" w:space="0" w:color="auto"/>
            </w:tcBorders>
            <w:vAlign w:val="center"/>
            <w:hideMark/>
          </w:tcPr>
          <w:p w14:paraId="2D917E10"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福建上润、铁岭光明（威力巴、毕托巴）、开封仪表</w:t>
            </w:r>
          </w:p>
        </w:tc>
      </w:tr>
      <w:tr w:rsidR="00BD57D5" w:rsidRPr="00BD57D5" w14:paraId="7F8A035F"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29FB3A1"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28</w:t>
            </w:r>
          </w:p>
        </w:tc>
        <w:tc>
          <w:tcPr>
            <w:tcW w:w="2480" w:type="dxa"/>
            <w:tcBorders>
              <w:top w:val="nil"/>
              <w:left w:val="nil"/>
              <w:bottom w:val="single" w:sz="4" w:space="0" w:color="auto"/>
              <w:right w:val="single" w:sz="4" w:space="0" w:color="auto"/>
            </w:tcBorders>
            <w:vAlign w:val="center"/>
            <w:hideMark/>
          </w:tcPr>
          <w:p w14:paraId="23BB05C0"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转子流量计</w:t>
            </w:r>
          </w:p>
        </w:tc>
        <w:tc>
          <w:tcPr>
            <w:tcW w:w="4680" w:type="dxa"/>
            <w:tcBorders>
              <w:top w:val="nil"/>
              <w:left w:val="nil"/>
              <w:bottom w:val="single" w:sz="4" w:space="0" w:color="auto"/>
              <w:right w:val="double" w:sz="6" w:space="0" w:color="auto"/>
            </w:tcBorders>
            <w:vAlign w:val="center"/>
            <w:hideMark/>
          </w:tcPr>
          <w:p w14:paraId="58D85D8E"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武汉科隆、福建上润、北京妙斯特、承德菲时博特</w:t>
            </w:r>
          </w:p>
        </w:tc>
      </w:tr>
      <w:tr w:rsidR="00BD57D5" w:rsidRPr="00BD57D5" w14:paraId="06DFFC54"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CB05E34"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29</w:t>
            </w:r>
          </w:p>
        </w:tc>
        <w:tc>
          <w:tcPr>
            <w:tcW w:w="2480" w:type="dxa"/>
            <w:tcBorders>
              <w:top w:val="nil"/>
              <w:left w:val="nil"/>
              <w:bottom w:val="single" w:sz="4" w:space="0" w:color="auto"/>
              <w:right w:val="single" w:sz="4" w:space="0" w:color="auto"/>
            </w:tcBorders>
            <w:vAlign w:val="center"/>
            <w:hideMark/>
          </w:tcPr>
          <w:p w14:paraId="451AD31F"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超声波</w:t>
            </w:r>
            <w:proofErr w:type="gramStart"/>
            <w:r w:rsidRPr="00BD57D5">
              <w:rPr>
                <w:rFonts w:hAnsi="宋体" w:cs="宋体" w:hint="eastAsia"/>
                <w:color w:val="000000"/>
                <w:sz w:val="21"/>
                <w:szCs w:val="21"/>
              </w:rPr>
              <w:t>液位计</w:t>
            </w:r>
            <w:proofErr w:type="gramEnd"/>
          </w:p>
        </w:tc>
        <w:tc>
          <w:tcPr>
            <w:tcW w:w="4680" w:type="dxa"/>
            <w:tcBorders>
              <w:top w:val="nil"/>
              <w:left w:val="nil"/>
              <w:bottom w:val="single" w:sz="4" w:space="0" w:color="auto"/>
              <w:right w:val="double" w:sz="6" w:space="0" w:color="auto"/>
            </w:tcBorders>
            <w:vAlign w:val="center"/>
            <w:hideMark/>
          </w:tcPr>
          <w:p w14:paraId="31222B32"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重庆川仪、济南能电、武汉天罡、武汉科隆</w:t>
            </w:r>
          </w:p>
        </w:tc>
      </w:tr>
      <w:tr w:rsidR="00BD57D5" w:rsidRPr="00BD57D5" w14:paraId="28CA18CA"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59DFC9DA"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30</w:t>
            </w:r>
          </w:p>
        </w:tc>
        <w:tc>
          <w:tcPr>
            <w:tcW w:w="2480" w:type="dxa"/>
            <w:tcBorders>
              <w:top w:val="nil"/>
              <w:left w:val="nil"/>
              <w:bottom w:val="single" w:sz="4" w:space="0" w:color="auto"/>
              <w:right w:val="single" w:sz="4" w:space="0" w:color="auto"/>
            </w:tcBorders>
            <w:vAlign w:val="center"/>
            <w:hideMark/>
          </w:tcPr>
          <w:p w14:paraId="794F97E5"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电动执行机构</w:t>
            </w:r>
          </w:p>
        </w:tc>
        <w:tc>
          <w:tcPr>
            <w:tcW w:w="4680" w:type="dxa"/>
            <w:tcBorders>
              <w:top w:val="nil"/>
              <w:left w:val="nil"/>
              <w:bottom w:val="single" w:sz="4" w:space="0" w:color="auto"/>
              <w:right w:val="double" w:sz="6" w:space="0" w:color="auto"/>
            </w:tcBorders>
            <w:vAlign w:val="center"/>
            <w:hideMark/>
          </w:tcPr>
          <w:p w14:paraId="7D831503"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南京科远、上海洛托克、鞍山工装、重庆川仪</w:t>
            </w:r>
          </w:p>
        </w:tc>
      </w:tr>
      <w:tr w:rsidR="00BD57D5" w:rsidRPr="00BD57D5" w14:paraId="035D9704"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C25CB3B"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31</w:t>
            </w:r>
          </w:p>
        </w:tc>
        <w:tc>
          <w:tcPr>
            <w:tcW w:w="2480" w:type="dxa"/>
            <w:tcBorders>
              <w:top w:val="nil"/>
              <w:left w:val="nil"/>
              <w:bottom w:val="single" w:sz="4" w:space="0" w:color="auto"/>
              <w:right w:val="single" w:sz="4" w:space="0" w:color="auto"/>
            </w:tcBorders>
            <w:vAlign w:val="center"/>
            <w:hideMark/>
          </w:tcPr>
          <w:p w14:paraId="00F28C13"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调节阀</w:t>
            </w:r>
          </w:p>
        </w:tc>
        <w:tc>
          <w:tcPr>
            <w:tcW w:w="4680" w:type="dxa"/>
            <w:tcBorders>
              <w:top w:val="nil"/>
              <w:left w:val="nil"/>
              <w:bottom w:val="single" w:sz="4" w:space="0" w:color="auto"/>
              <w:right w:val="double" w:sz="6" w:space="0" w:color="auto"/>
            </w:tcBorders>
            <w:vAlign w:val="center"/>
            <w:hideMark/>
          </w:tcPr>
          <w:p w14:paraId="73F46F45"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深圳万讯、重庆川仪、鞍山工装、江苏红光</w:t>
            </w:r>
          </w:p>
        </w:tc>
      </w:tr>
      <w:tr w:rsidR="00BD57D5" w:rsidRPr="00BD57D5" w14:paraId="46DE1D6D"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38773784"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32</w:t>
            </w:r>
          </w:p>
        </w:tc>
        <w:tc>
          <w:tcPr>
            <w:tcW w:w="2480" w:type="dxa"/>
            <w:tcBorders>
              <w:top w:val="nil"/>
              <w:left w:val="nil"/>
              <w:bottom w:val="single" w:sz="4" w:space="0" w:color="auto"/>
              <w:right w:val="single" w:sz="4" w:space="0" w:color="auto"/>
            </w:tcBorders>
            <w:vAlign w:val="center"/>
            <w:hideMark/>
          </w:tcPr>
          <w:p w14:paraId="50998C3B"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工业电视系统</w:t>
            </w:r>
          </w:p>
        </w:tc>
        <w:tc>
          <w:tcPr>
            <w:tcW w:w="4680" w:type="dxa"/>
            <w:tcBorders>
              <w:top w:val="nil"/>
              <w:left w:val="nil"/>
              <w:bottom w:val="single" w:sz="4" w:space="0" w:color="auto"/>
              <w:right w:val="double" w:sz="6" w:space="0" w:color="auto"/>
            </w:tcBorders>
            <w:vAlign w:val="center"/>
            <w:hideMark/>
          </w:tcPr>
          <w:p w14:paraId="2DA5A600"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海康威视、宇视、大华</w:t>
            </w:r>
          </w:p>
        </w:tc>
      </w:tr>
      <w:tr w:rsidR="00BD57D5" w:rsidRPr="00BD57D5" w14:paraId="52C565EF"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521BA6C1"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33</w:t>
            </w:r>
          </w:p>
        </w:tc>
        <w:tc>
          <w:tcPr>
            <w:tcW w:w="2480" w:type="dxa"/>
            <w:tcBorders>
              <w:top w:val="nil"/>
              <w:left w:val="nil"/>
              <w:bottom w:val="single" w:sz="4" w:space="0" w:color="auto"/>
              <w:right w:val="single" w:sz="4" w:space="0" w:color="auto"/>
            </w:tcBorders>
            <w:vAlign w:val="center"/>
            <w:hideMark/>
          </w:tcPr>
          <w:p w14:paraId="09D910E2"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控制电缆</w:t>
            </w:r>
          </w:p>
        </w:tc>
        <w:tc>
          <w:tcPr>
            <w:tcW w:w="4680" w:type="dxa"/>
            <w:tcBorders>
              <w:top w:val="nil"/>
              <w:left w:val="nil"/>
              <w:bottom w:val="single" w:sz="4" w:space="0" w:color="auto"/>
              <w:right w:val="double" w:sz="6" w:space="0" w:color="auto"/>
            </w:tcBorders>
            <w:vAlign w:val="center"/>
            <w:hideMark/>
          </w:tcPr>
          <w:p w14:paraId="67696E9D"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四川摩天电缆、杭州电缆、安徽天康、</w:t>
            </w:r>
            <w:proofErr w:type="gramStart"/>
            <w:r w:rsidRPr="00BD57D5">
              <w:rPr>
                <w:rFonts w:hAnsi="宋体" w:cs="宋体" w:hint="eastAsia"/>
                <w:color w:val="000000"/>
                <w:sz w:val="21"/>
                <w:szCs w:val="21"/>
              </w:rPr>
              <w:t>重庆渝能泰山</w:t>
            </w:r>
            <w:proofErr w:type="gramEnd"/>
            <w:r w:rsidRPr="00BD57D5">
              <w:rPr>
                <w:rFonts w:hAnsi="宋体" w:cs="宋体" w:hint="eastAsia"/>
                <w:color w:val="000000"/>
                <w:sz w:val="21"/>
                <w:szCs w:val="21"/>
              </w:rPr>
              <w:t>、青岛汉河、青岛青缆、山东蓬莱、江苏昌盛</w:t>
            </w:r>
          </w:p>
        </w:tc>
      </w:tr>
      <w:tr w:rsidR="00BD57D5" w:rsidRPr="00BD57D5" w14:paraId="19B3347C"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79E4670D"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34</w:t>
            </w:r>
          </w:p>
        </w:tc>
        <w:tc>
          <w:tcPr>
            <w:tcW w:w="2480" w:type="dxa"/>
            <w:tcBorders>
              <w:top w:val="nil"/>
              <w:left w:val="nil"/>
              <w:bottom w:val="single" w:sz="4" w:space="0" w:color="auto"/>
              <w:right w:val="single" w:sz="4" w:space="0" w:color="auto"/>
            </w:tcBorders>
            <w:vAlign w:val="center"/>
            <w:hideMark/>
          </w:tcPr>
          <w:p w14:paraId="4A5246C6"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控制电缆桥架</w:t>
            </w:r>
          </w:p>
        </w:tc>
        <w:tc>
          <w:tcPr>
            <w:tcW w:w="4680" w:type="dxa"/>
            <w:tcBorders>
              <w:top w:val="nil"/>
              <w:left w:val="nil"/>
              <w:bottom w:val="single" w:sz="4" w:space="0" w:color="auto"/>
              <w:right w:val="double" w:sz="6" w:space="0" w:color="auto"/>
            </w:tcBorders>
            <w:vAlign w:val="center"/>
            <w:hideMark/>
          </w:tcPr>
          <w:p w14:paraId="5171E6E1"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长虹塑料集团英泒瑞塑料有限公司、安徽蓝德、安徽天康、扬中伟卓</w:t>
            </w:r>
          </w:p>
        </w:tc>
      </w:tr>
      <w:tr w:rsidR="00BD57D5" w:rsidRPr="00BD57D5" w14:paraId="03105A7B"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0AF13E5C"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35</w:t>
            </w:r>
          </w:p>
        </w:tc>
        <w:tc>
          <w:tcPr>
            <w:tcW w:w="2480" w:type="dxa"/>
            <w:tcBorders>
              <w:top w:val="nil"/>
              <w:left w:val="nil"/>
              <w:bottom w:val="single" w:sz="4" w:space="0" w:color="auto"/>
              <w:right w:val="single" w:sz="4" w:space="0" w:color="auto"/>
            </w:tcBorders>
            <w:vAlign w:val="center"/>
            <w:hideMark/>
          </w:tcPr>
          <w:p w14:paraId="63F20392" w14:textId="77777777" w:rsidR="00BD57D5" w:rsidRPr="00BD57D5" w:rsidRDefault="00BD57D5" w:rsidP="00BD57D5">
            <w:pPr>
              <w:widowControl/>
              <w:adjustRightInd/>
              <w:spacing w:line="240" w:lineRule="auto"/>
              <w:jc w:val="center"/>
              <w:textAlignment w:val="auto"/>
              <w:rPr>
                <w:rFonts w:ascii="Times New Roman" w:eastAsia="等线"/>
                <w:color w:val="000000"/>
                <w:sz w:val="21"/>
                <w:szCs w:val="21"/>
              </w:rPr>
            </w:pPr>
            <w:r w:rsidRPr="00BD57D5">
              <w:rPr>
                <w:rFonts w:ascii="Times New Roman" w:eastAsia="等线"/>
                <w:color w:val="000000"/>
                <w:sz w:val="21"/>
                <w:szCs w:val="21"/>
              </w:rPr>
              <w:t>CEMS</w:t>
            </w:r>
          </w:p>
        </w:tc>
        <w:tc>
          <w:tcPr>
            <w:tcW w:w="4680" w:type="dxa"/>
            <w:tcBorders>
              <w:top w:val="nil"/>
              <w:left w:val="nil"/>
              <w:bottom w:val="single" w:sz="4" w:space="0" w:color="auto"/>
              <w:right w:val="double" w:sz="6" w:space="0" w:color="auto"/>
            </w:tcBorders>
            <w:vAlign w:val="center"/>
            <w:hideMark/>
          </w:tcPr>
          <w:p w14:paraId="567FE210"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青岛佳明、杭州聚光科技、雪</w:t>
            </w:r>
            <w:proofErr w:type="gramStart"/>
            <w:r w:rsidRPr="00BD57D5">
              <w:rPr>
                <w:rFonts w:hAnsi="宋体" w:cs="宋体" w:hint="eastAsia"/>
                <w:color w:val="000000"/>
                <w:sz w:val="21"/>
                <w:szCs w:val="21"/>
              </w:rPr>
              <w:t>迪</w:t>
            </w:r>
            <w:proofErr w:type="gramEnd"/>
            <w:r w:rsidRPr="00BD57D5">
              <w:rPr>
                <w:rFonts w:hAnsi="宋体" w:cs="宋体" w:hint="eastAsia"/>
                <w:color w:val="000000"/>
                <w:sz w:val="21"/>
                <w:szCs w:val="21"/>
              </w:rPr>
              <w:t>龙、西安聚能、杭州泽天春来科技股份有限公司、安荣信</w:t>
            </w:r>
          </w:p>
        </w:tc>
      </w:tr>
      <w:tr w:rsidR="00BD57D5" w:rsidRPr="00BD57D5" w14:paraId="317B6A65"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256BCBEB"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36</w:t>
            </w:r>
          </w:p>
        </w:tc>
        <w:tc>
          <w:tcPr>
            <w:tcW w:w="2480" w:type="dxa"/>
            <w:tcBorders>
              <w:top w:val="nil"/>
              <w:left w:val="nil"/>
              <w:bottom w:val="single" w:sz="4" w:space="0" w:color="auto"/>
              <w:right w:val="single" w:sz="4" w:space="0" w:color="auto"/>
            </w:tcBorders>
            <w:vAlign w:val="center"/>
            <w:hideMark/>
          </w:tcPr>
          <w:p w14:paraId="337AC8CC"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氨逃逸分析仪</w:t>
            </w:r>
          </w:p>
        </w:tc>
        <w:tc>
          <w:tcPr>
            <w:tcW w:w="4680" w:type="dxa"/>
            <w:tcBorders>
              <w:top w:val="nil"/>
              <w:left w:val="nil"/>
              <w:bottom w:val="single" w:sz="4" w:space="0" w:color="auto"/>
              <w:right w:val="double" w:sz="6" w:space="0" w:color="auto"/>
            </w:tcBorders>
            <w:vAlign w:val="center"/>
            <w:hideMark/>
          </w:tcPr>
          <w:p w14:paraId="0875FD19"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青岛佳明、杭州聚光科技、雪</w:t>
            </w:r>
            <w:proofErr w:type="gramStart"/>
            <w:r w:rsidRPr="00BD57D5">
              <w:rPr>
                <w:rFonts w:hAnsi="宋体" w:cs="宋体" w:hint="eastAsia"/>
                <w:color w:val="000000"/>
                <w:sz w:val="21"/>
                <w:szCs w:val="21"/>
              </w:rPr>
              <w:t>迪</w:t>
            </w:r>
            <w:proofErr w:type="gramEnd"/>
            <w:r w:rsidRPr="00BD57D5">
              <w:rPr>
                <w:rFonts w:hAnsi="宋体" w:cs="宋体" w:hint="eastAsia"/>
                <w:color w:val="000000"/>
                <w:sz w:val="21"/>
                <w:szCs w:val="21"/>
              </w:rPr>
              <w:t>龙、西安聚能、杭州泽天春来科技股份有限公司、安荣信</w:t>
            </w:r>
          </w:p>
        </w:tc>
      </w:tr>
      <w:tr w:rsidR="00BD57D5" w:rsidRPr="00BD57D5" w14:paraId="69A72A81" w14:textId="77777777" w:rsidTr="00BD57D5">
        <w:trPr>
          <w:trHeight w:val="454"/>
        </w:trPr>
        <w:tc>
          <w:tcPr>
            <w:tcW w:w="1080" w:type="dxa"/>
            <w:tcBorders>
              <w:top w:val="nil"/>
              <w:left w:val="double" w:sz="6" w:space="0" w:color="auto"/>
              <w:bottom w:val="single" w:sz="4" w:space="0" w:color="auto"/>
              <w:right w:val="single" w:sz="4" w:space="0" w:color="auto"/>
            </w:tcBorders>
            <w:vAlign w:val="center"/>
            <w:hideMark/>
          </w:tcPr>
          <w:p w14:paraId="66AD7503"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37</w:t>
            </w:r>
          </w:p>
        </w:tc>
        <w:tc>
          <w:tcPr>
            <w:tcW w:w="2480" w:type="dxa"/>
            <w:tcBorders>
              <w:top w:val="nil"/>
              <w:left w:val="nil"/>
              <w:bottom w:val="single" w:sz="4" w:space="0" w:color="auto"/>
              <w:right w:val="single" w:sz="4" w:space="0" w:color="auto"/>
            </w:tcBorders>
            <w:vAlign w:val="center"/>
            <w:hideMark/>
          </w:tcPr>
          <w:p w14:paraId="276EE981"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消防报警系统</w:t>
            </w:r>
          </w:p>
        </w:tc>
        <w:tc>
          <w:tcPr>
            <w:tcW w:w="4680" w:type="dxa"/>
            <w:tcBorders>
              <w:top w:val="nil"/>
              <w:left w:val="nil"/>
              <w:bottom w:val="single" w:sz="4" w:space="0" w:color="auto"/>
              <w:right w:val="double" w:sz="6" w:space="0" w:color="auto"/>
            </w:tcBorders>
            <w:vAlign w:val="center"/>
            <w:hideMark/>
          </w:tcPr>
          <w:p w14:paraId="6500C58A"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国内一流品牌（北京中电科</w:t>
            </w:r>
            <w:proofErr w:type="gramStart"/>
            <w:r w:rsidRPr="00BD57D5">
              <w:rPr>
                <w:rFonts w:hAnsi="宋体" w:cs="宋体" w:hint="eastAsia"/>
                <w:color w:val="000000"/>
                <w:sz w:val="21"/>
                <w:szCs w:val="21"/>
              </w:rPr>
              <w:t>劳</w:t>
            </w:r>
            <w:proofErr w:type="gramEnd"/>
            <w:r w:rsidRPr="00BD57D5">
              <w:rPr>
                <w:rFonts w:hAnsi="宋体" w:cs="宋体" w:hint="eastAsia"/>
                <w:color w:val="000000"/>
                <w:sz w:val="21"/>
                <w:szCs w:val="21"/>
              </w:rPr>
              <w:t>）</w:t>
            </w:r>
          </w:p>
        </w:tc>
      </w:tr>
      <w:tr w:rsidR="00BD57D5" w:rsidRPr="00BD57D5" w14:paraId="1F70BD7B" w14:textId="77777777" w:rsidTr="00BD57D5">
        <w:trPr>
          <w:trHeight w:val="454"/>
        </w:trPr>
        <w:tc>
          <w:tcPr>
            <w:tcW w:w="1080" w:type="dxa"/>
            <w:tcBorders>
              <w:top w:val="nil"/>
              <w:left w:val="double" w:sz="6" w:space="0" w:color="auto"/>
              <w:bottom w:val="double" w:sz="6" w:space="0" w:color="auto"/>
              <w:right w:val="single" w:sz="4" w:space="0" w:color="auto"/>
            </w:tcBorders>
            <w:vAlign w:val="center"/>
            <w:hideMark/>
          </w:tcPr>
          <w:p w14:paraId="4D167BDE" w14:textId="77777777" w:rsidR="00BD57D5" w:rsidRPr="00BD57D5" w:rsidRDefault="00BD57D5" w:rsidP="00BD57D5">
            <w:pPr>
              <w:widowControl/>
              <w:adjustRightInd/>
              <w:spacing w:line="240" w:lineRule="auto"/>
              <w:jc w:val="center"/>
              <w:textAlignment w:val="auto"/>
              <w:rPr>
                <w:rFonts w:ascii="Times New Roman" w:eastAsia="等线" w:hint="eastAsia"/>
                <w:color w:val="000000"/>
                <w:sz w:val="21"/>
                <w:szCs w:val="21"/>
              </w:rPr>
            </w:pPr>
            <w:r w:rsidRPr="00BD57D5">
              <w:rPr>
                <w:rFonts w:ascii="Times New Roman" w:eastAsia="等线"/>
                <w:color w:val="000000"/>
                <w:sz w:val="21"/>
                <w:szCs w:val="21"/>
              </w:rPr>
              <w:t>38</w:t>
            </w:r>
          </w:p>
        </w:tc>
        <w:tc>
          <w:tcPr>
            <w:tcW w:w="2480" w:type="dxa"/>
            <w:tcBorders>
              <w:top w:val="nil"/>
              <w:left w:val="nil"/>
              <w:bottom w:val="double" w:sz="6" w:space="0" w:color="auto"/>
              <w:right w:val="single" w:sz="4" w:space="0" w:color="auto"/>
            </w:tcBorders>
            <w:vAlign w:val="center"/>
            <w:hideMark/>
          </w:tcPr>
          <w:p w14:paraId="729AC7CA" w14:textId="77777777" w:rsidR="00BD57D5" w:rsidRPr="00BD57D5" w:rsidRDefault="00BD57D5" w:rsidP="00BD57D5">
            <w:pPr>
              <w:widowControl/>
              <w:adjustRightInd/>
              <w:spacing w:line="240" w:lineRule="auto"/>
              <w:jc w:val="center"/>
              <w:textAlignment w:val="auto"/>
              <w:rPr>
                <w:rFonts w:hAnsi="宋体" w:cs="宋体"/>
                <w:color w:val="000000"/>
                <w:sz w:val="21"/>
                <w:szCs w:val="21"/>
              </w:rPr>
            </w:pPr>
            <w:r w:rsidRPr="00BD57D5">
              <w:rPr>
                <w:rFonts w:hAnsi="宋体" w:cs="宋体" w:hint="eastAsia"/>
                <w:color w:val="000000"/>
                <w:sz w:val="21"/>
                <w:szCs w:val="21"/>
              </w:rPr>
              <w:t>气体报警系统</w:t>
            </w:r>
          </w:p>
        </w:tc>
        <w:tc>
          <w:tcPr>
            <w:tcW w:w="4680" w:type="dxa"/>
            <w:tcBorders>
              <w:top w:val="nil"/>
              <w:left w:val="nil"/>
              <w:bottom w:val="double" w:sz="6" w:space="0" w:color="auto"/>
              <w:right w:val="double" w:sz="6" w:space="0" w:color="auto"/>
            </w:tcBorders>
            <w:vAlign w:val="center"/>
            <w:hideMark/>
          </w:tcPr>
          <w:p w14:paraId="36EF8FE9" w14:textId="77777777" w:rsidR="00BD57D5" w:rsidRPr="00BD57D5" w:rsidRDefault="00BD57D5" w:rsidP="00BD57D5">
            <w:pPr>
              <w:widowControl/>
              <w:adjustRightInd/>
              <w:spacing w:line="240" w:lineRule="auto"/>
              <w:jc w:val="center"/>
              <w:textAlignment w:val="auto"/>
              <w:rPr>
                <w:rFonts w:hAnsi="宋体" w:cs="宋体" w:hint="eastAsia"/>
                <w:color w:val="000000"/>
                <w:sz w:val="21"/>
                <w:szCs w:val="21"/>
              </w:rPr>
            </w:pPr>
            <w:r w:rsidRPr="00BD57D5">
              <w:rPr>
                <w:rFonts w:hAnsi="宋体" w:cs="宋体" w:hint="eastAsia"/>
                <w:color w:val="000000"/>
                <w:sz w:val="21"/>
                <w:szCs w:val="21"/>
              </w:rPr>
              <w:t>国内一流品牌（北京中电科</w:t>
            </w:r>
            <w:proofErr w:type="gramStart"/>
            <w:r w:rsidRPr="00BD57D5">
              <w:rPr>
                <w:rFonts w:hAnsi="宋体" w:cs="宋体" w:hint="eastAsia"/>
                <w:color w:val="000000"/>
                <w:sz w:val="21"/>
                <w:szCs w:val="21"/>
              </w:rPr>
              <w:t>劳</w:t>
            </w:r>
            <w:proofErr w:type="gramEnd"/>
            <w:r w:rsidRPr="00BD57D5">
              <w:rPr>
                <w:rFonts w:hAnsi="宋体" w:cs="宋体" w:hint="eastAsia"/>
                <w:color w:val="000000"/>
                <w:sz w:val="21"/>
                <w:szCs w:val="21"/>
              </w:rPr>
              <w:t>）</w:t>
            </w:r>
          </w:p>
        </w:tc>
      </w:tr>
    </w:tbl>
    <w:p w14:paraId="152C712A" w14:textId="77777777" w:rsidR="00EA633F" w:rsidRPr="00BD57D5" w:rsidRDefault="00EA633F" w:rsidP="00EA633F">
      <w:pPr>
        <w:autoSpaceDE w:val="0"/>
        <w:autoSpaceDN w:val="0"/>
        <w:spacing w:line="360" w:lineRule="auto"/>
        <w:rPr>
          <w:rFonts w:hAnsi="宋体" w:hint="eastAsia"/>
          <w:b/>
          <w:kern w:val="44"/>
          <w:szCs w:val="28"/>
        </w:rPr>
      </w:pPr>
    </w:p>
    <w:p w14:paraId="7ACB7DE5" w14:textId="082E7967" w:rsidR="00587C92" w:rsidRPr="005B1964" w:rsidRDefault="00EA633F" w:rsidP="00713CAB">
      <w:pPr>
        <w:keepNext/>
        <w:keepLines/>
        <w:numPr>
          <w:ilvl w:val="0"/>
          <w:numId w:val="13"/>
        </w:numPr>
        <w:spacing w:line="360" w:lineRule="auto"/>
        <w:ind w:left="0" w:firstLine="0"/>
        <w:outlineLvl w:val="0"/>
        <w:rPr>
          <w:rFonts w:hAnsi="宋体" w:hint="eastAsia"/>
          <w:b/>
          <w:kern w:val="44"/>
          <w:szCs w:val="28"/>
        </w:rPr>
      </w:pPr>
      <w:bookmarkStart w:id="40" w:name="_Toc226453089"/>
      <w:r w:rsidRPr="005B1964">
        <w:rPr>
          <w:rFonts w:hAnsi="宋体"/>
          <w:b/>
          <w:kern w:val="44"/>
          <w:szCs w:val="28"/>
        </w:rPr>
        <w:t>阀门要求</w:t>
      </w:r>
      <w:bookmarkEnd w:id="38"/>
      <w:bookmarkEnd w:id="40"/>
    </w:p>
    <w:p w14:paraId="6BA9A749" w14:textId="7656D3CD" w:rsidR="00587C92" w:rsidRPr="005B1964" w:rsidRDefault="00587C92" w:rsidP="00BD57D5">
      <w:pPr>
        <w:autoSpaceDE w:val="0"/>
        <w:autoSpaceDN w:val="0"/>
        <w:spacing w:line="360" w:lineRule="auto"/>
        <w:ind w:firstLineChars="200" w:firstLine="480"/>
        <w:jc w:val="both"/>
        <w:rPr>
          <w:rFonts w:hAnsi="宋体" w:hint="eastAsia"/>
        </w:rPr>
      </w:pPr>
      <w:r w:rsidRPr="005B1964">
        <w:rPr>
          <w:rFonts w:hAnsi="宋体"/>
        </w:rPr>
        <w:t>阀门的型号及电动装置的选择由</w:t>
      </w:r>
      <w:r w:rsidR="00EF5FF4">
        <w:rPr>
          <w:rFonts w:hAnsi="宋体"/>
        </w:rPr>
        <w:t>乙方</w:t>
      </w:r>
      <w:r w:rsidRPr="005B1964">
        <w:rPr>
          <w:rFonts w:hAnsi="宋体"/>
        </w:rPr>
        <w:t>根据阀门安装的工艺位置确定。</w:t>
      </w:r>
    </w:p>
    <w:p w14:paraId="66838757" w14:textId="64A50BB3" w:rsidR="00587C92" w:rsidRPr="005B1964" w:rsidRDefault="00EF5FF4" w:rsidP="00BD57D5">
      <w:pPr>
        <w:autoSpaceDE w:val="0"/>
        <w:autoSpaceDN w:val="0"/>
        <w:spacing w:line="360" w:lineRule="auto"/>
        <w:ind w:firstLineChars="200" w:firstLine="480"/>
        <w:jc w:val="both"/>
        <w:rPr>
          <w:rFonts w:hAnsi="宋体" w:hint="eastAsia"/>
        </w:rPr>
      </w:pPr>
      <w:r>
        <w:rPr>
          <w:rFonts w:hAnsi="宋体"/>
        </w:rPr>
        <w:t>乙方</w:t>
      </w:r>
      <w:r w:rsidR="00587C92" w:rsidRPr="005B1964">
        <w:rPr>
          <w:rFonts w:hAnsi="宋体"/>
        </w:rPr>
        <w:t>提供的阀门所有部件的制造材料与通流介质相匹配，阀门是优质的、全新的、装配完整的，在各自工艺位置在关闭状态下无泄漏，阀门铸件无气孔、无夹渣、无龟裂等缺陷。</w:t>
      </w:r>
    </w:p>
    <w:p w14:paraId="5EEBFD21" w14:textId="715B23BB" w:rsidR="00587C92" w:rsidRPr="005B1964" w:rsidRDefault="00EF5FF4" w:rsidP="00BD57D5">
      <w:pPr>
        <w:autoSpaceDE w:val="0"/>
        <w:autoSpaceDN w:val="0"/>
        <w:spacing w:line="360" w:lineRule="auto"/>
        <w:ind w:firstLineChars="200" w:firstLine="480"/>
        <w:jc w:val="both"/>
        <w:rPr>
          <w:rFonts w:hAnsi="宋体" w:hint="eastAsia"/>
        </w:rPr>
      </w:pPr>
      <w:r>
        <w:rPr>
          <w:rFonts w:hAnsi="宋体"/>
        </w:rPr>
        <w:t>乙方</w:t>
      </w:r>
      <w:r w:rsidR="00587C92" w:rsidRPr="005B1964">
        <w:rPr>
          <w:rFonts w:hAnsi="宋体"/>
        </w:rPr>
        <w:t>确认所供阀门和其操作机构的设计将使它们无论是在垂直管道还是在水平管道上都具有良好的功能。</w:t>
      </w:r>
    </w:p>
    <w:p w14:paraId="1E5AC3BE" w14:textId="72B0A296" w:rsidR="00587C92" w:rsidRPr="005B1964" w:rsidRDefault="00EF5FF4" w:rsidP="00BD57D5">
      <w:pPr>
        <w:autoSpaceDE w:val="0"/>
        <w:autoSpaceDN w:val="0"/>
        <w:spacing w:line="360" w:lineRule="auto"/>
        <w:ind w:firstLineChars="200" w:firstLine="480"/>
        <w:jc w:val="both"/>
        <w:rPr>
          <w:rFonts w:hAnsi="宋体" w:hint="eastAsia"/>
        </w:rPr>
      </w:pPr>
      <w:r>
        <w:rPr>
          <w:rFonts w:hAnsi="宋体"/>
        </w:rPr>
        <w:t>乙方</w:t>
      </w:r>
      <w:r w:rsidR="00587C92" w:rsidRPr="005B1964">
        <w:rPr>
          <w:rFonts w:hAnsi="宋体"/>
        </w:rPr>
        <w:t>确认所有阀门有平稳操作的性能，在开关时没有摩擦、卡死、振动等现象发生。</w:t>
      </w:r>
    </w:p>
    <w:p w14:paraId="1B1400F4" w14:textId="09960EB3" w:rsidR="00587C92" w:rsidRPr="005B1964" w:rsidRDefault="00EF5FF4" w:rsidP="00BD57D5">
      <w:pPr>
        <w:autoSpaceDE w:val="0"/>
        <w:autoSpaceDN w:val="0"/>
        <w:spacing w:line="360" w:lineRule="auto"/>
        <w:ind w:firstLineChars="200" w:firstLine="480"/>
        <w:jc w:val="both"/>
        <w:rPr>
          <w:rFonts w:hAnsi="宋体" w:hint="eastAsia"/>
        </w:rPr>
      </w:pPr>
      <w:r>
        <w:rPr>
          <w:rFonts w:hAnsi="宋体"/>
        </w:rPr>
        <w:t>乙方</w:t>
      </w:r>
      <w:r w:rsidR="00587C92" w:rsidRPr="005B1964">
        <w:rPr>
          <w:rFonts w:hAnsi="宋体"/>
        </w:rPr>
        <w:t>提供的阀门根据工艺控制要求执行机构配置相应的行程开关、限位开关，并有可靠</w:t>
      </w:r>
      <w:proofErr w:type="gramStart"/>
      <w:r w:rsidR="00587C92" w:rsidRPr="005B1964">
        <w:rPr>
          <w:rFonts w:hAnsi="宋体"/>
        </w:rPr>
        <w:t>的阀位指示器</w:t>
      </w:r>
      <w:proofErr w:type="gramEnd"/>
      <w:r w:rsidR="00587C92" w:rsidRPr="005B1964">
        <w:rPr>
          <w:rFonts w:hAnsi="宋体"/>
        </w:rPr>
        <w:t>能醒目的指示出全开、全关和中间位置。</w:t>
      </w:r>
    </w:p>
    <w:p w14:paraId="69755B91" w14:textId="77777777" w:rsidR="00587C92" w:rsidRPr="005B1964" w:rsidRDefault="00587C92" w:rsidP="00BD57D5">
      <w:pPr>
        <w:autoSpaceDE w:val="0"/>
        <w:autoSpaceDN w:val="0"/>
        <w:spacing w:line="360" w:lineRule="auto"/>
        <w:ind w:firstLineChars="200" w:firstLine="480"/>
        <w:jc w:val="both"/>
        <w:rPr>
          <w:rFonts w:hAnsi="宋体" w:hint="eastAsia"/>
        </w:rPr>
      </w:pPr>
      <w:r w:rsidRPr="005B1964">
        <w:rPr>
          <w:rFonts w:hAnsi="宋体"/>
        </w:rPr>
        <w:t>电动执行器能通过手轮，对执行机构实行就地手动操作，在执行机构上安装就地位置指示仪，相应地面可清楚地观察到。</w:t>
      </w:r>
    </w:p>
    <w:p w14:paraId="5646BC17" w14:textId="77777777" w:rsidR="00587C92" w:rsidRDefault="00587C92" w:rsidP="00587C92">
      <w:pPr>
        <w:adjustRightInd/>
        <w:spacing w:line="360" w:lineRule="auto"/>
        <w:ind w:firstLine="420"/>
        <w:jc w:val="both"/>
        <w:textAlignment w:val="auto"/>
        <w:rPr>
          <w:rFonts w:hAnsi="宋体" w:hint="eastAsia"/>
        </w:rPr>
      </w:pPr>
      <w:r w:rsidRPr="005B1964">
        <w:rPr>
          <w:rFonts w:hAnsi="宋体"/>
        </w:rPr>
        <w:t>氨水管路上的具有调节功能的手动阀门采用截止阀</w:t>
      </w:r>
    </w:p>
    <w:p w14:paraId="0631DF15" w14:textId="77777777" w:rsidR="0001591D" w:rsidRPr="0001591D" w:rsidRDefault="0001591D" w:rsidP="0001591D">
      <w:pPr>
        <w:adjustRightInd/>
        <w:spacing w:line="360" w:lineRule="auto"/>
        <w:ind w:firstLine="420"/>
        <w:jc w:val="both"/>
        <w:textAlignment w:val="auto"/>
        <w:rPr>
          <w:rFonts w:hAnsi="宋体" w:hint="eastAsia"/>
        </w:rPr>
      </w:pPr>
      <w:r w:rsidRPr="0001591D">
        <w:rPr>
          <w:rFonts w:hAnsi="宋体" w:hint="eastAsia"/>
        </w:rPr>
        <w:lastRenderedPageBreak/>
        <w:t>执行机构要求选用知名品牌的切断阀或具有切断功能的调节阀进行控制。</w:t>
      </w:r>
    </w:p>
    <w:p w14:paraId="4247CC25" w14:textId="40CFA26B" w:rsidR="0001591D" w:rsidRPr="0001591D" w:rsidRDefault="0001591D" w:rsidP="0001591D">
      <w:pPr>
        <w:adjustRightInd/>
        <w:spacing w:line="360" w:lineRule="auto"/>
        <w:ind w:firstLine="420"/>
        <w:jc w:val="both"/>
        <w:textAlignment w:val="auto"/>
        <w:rPr>
          <w:rFonts w:hAnsi="宋体" w:hint="eastAsia"/>
        </w:rPr>
      </w:pPr>
      <w:r w:rsidRPr="0001591D">
        <w:rPr>
          <w:rFonts w:hAnsi="宋体" w:hint="eastAsia"/>
        </w:rPr>
        <w:t>无特殊要求，调节阀最大泄漏ANSI  IV 级。切断阀最大泄漏ANSI  VI 级或更高。</w:t>
      </w:r>
    </w:p>
    <w:p w14:paraId="576F8507" w14:textId="77777777" w:rsidR="0001591D" w:rsidRPr="0001591D" w:rsidRDefault="0001591D" w:rsidP="0001591D">
      <w:pPr>
        <w:adjustRightInd/>
        <w:spacing w:line="360" w:lineRule="auto"/>
        <w:ind w:firstLine="420"/>
        <w:jc w:val="both"/>
        <w:textAlignment w:val="auto"/>
        <w:rPr>
          <w:rFonts w:hAnsi="宋体" w:hint="eastAsia"/>
        </w:rPr>
      </w:pPr>
      <w:r w:rsidRPr="0001591D">
        <w:rPr>
          <w:rFonts w:hAnsi="宋体" w:hint="eastAsia"/>
        </w:rPr>
        <w:t>气动阀门执行机构根据要求配套智能电气阀门定位器（特殊情况可采用HART协议）、过滤减压阀（进口并且带压力表）、电磁阀、限位开关、气路、连接管件、安装支架、螺栓及其它安装附件，并与调节（切断）阀装配成一体，成套供货。电磁阀电压：24VDC，过滤减压阀带排水，滤油，减压等功能。</w:t>
      </w:r>
    </w:p>
    <w:p w14:paraId="31D3C915" w14:textId="6C4F325C" w:rsidR="00254921" w:rsidRPr="005B1964" w:rsidRDefault="0001591D" w:rsidP="0001591D">
      <w:pPr>
        <w:adjustRightInd/>
        <w:spacing w:line="360" w:lineRule="auto"/>
        <w:ind w:firstLine="420"/>
        <w:jc w:val="both"/>
        <w:textAlignment w:val="auto"/>
        <w:rPr>
          <w:rFonts w:hAnsi="宋体" w:hint="eastAsia"/>
        </w:rPr>
      </w:pPr>
      <w:r w:rsidRPr="0001591D">
        <w:rPr>
          <w:rFonts w:hAnsi="宋体" w:hint="eastAsia"/>
        </w:rPr>
        <w:t>电动阀门执行机构要求带一体化智能型控制单元。阀门应带有行程指示器和位置刻度。指示器应清晰地显示阀门打开，关闭或在中间的行程位置。手轮机构、配对法兰及紧固件等安装附件随阀门成套提供，电动执行机构</w:t>
      </w:r>
      <w:proofErr w:type="gramStart"/>
      <w:r w:rsidRPr="0001591D">
        <w:rPr>
          <w:rFonts w:hAnsi="宋体" w:hint="eastAsia"/>
        </w:rPr>
        <w:t>具有阀位反馈</w:t>
      </w:r>
      <w:proofErr w:type="gramEnd"/>
      <w:r w:rsidRPr="0001591D">
        <w:rPr>
          <w:rFonts w:hAnsi="宋体" w:hint="eastAsia"/>
        </w:rPr>
        <w:t>输出信号。</w:t>
      </w:r>
    </w:p>
    <w:p w14:paraId="72AAA634" w14:textId="77777777" w:rsidR="00587C92" w:rsidRPr="005B1964" w:rsidRDefault="00587C92" w:rsidP="003F0C2B">
      <w:pPr>
        <w:keepNext/>
        <w:keepLines/>
        <w:numPr>
          <w:ilvl w:val="0"/>
          <w:numId w:val="13"/>
        </w:numPr>
        <w:spacing w:line="360" w:lineRule="auto"/>
        <w:ind w:left="0" w:firstLine="0"/>
        <w:outlineLvl w:val="0"/>
        <w:rPr>
          <w:rFonts w:hAnsi="宋体" w:hint="eastAsia"/>
          <w:b/>
          <w:kern w:val="44"/>
          <w:szCs w:val="28"/>
        </w:rPr>
      </w:pPr>
      <w:bookmarkStart w:id="41" w:name="_Toc10120663"/>
      <w:bookmarkStart w:id="42" w:name="_Toc101709397"/>
      <w:bookmarkStart w:id="43" w:name="_Toc226453090"/>
      <w:r w:rsidRPr="005B1964">
        <w:rPr>
          <w:rFonts w:hAnsi="宋体"/>
          <w:b/>
          <w:kern w:val="44"/>
          <w:szCs w:val="28"/>
        </w:rPr>
        <w:t>检验、调试和性能验收试验</w:t>
      </w:r>
      <w:bookmarkEnd w:id="41"/>
      <w:bookmarkEnd w:id="42"/>
      <w:bookmarkEnd w:id="43"/>
    </w:p>
    <w:p w14:paraId="17B70FA8"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概述</w:t>
      </w:r>
    </w:p>
    <w:p w14:paraId="64E04FC2" w14:textId="16955D6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本章对</w:t>
      </w:r>
      <w:r w:rsidR="00EF5FF4">
        <w:rPr>
          <w:rFonts w:hAnsi="宋体"/>
        </w:rPr>
        <w:t>乙方</w:t>
      </w:r>
      <w:r w:rsidRPr="005B1964">
        <w:rPr>
          <w:rFonts w:hAnsi="宋体"/>
        </w:rPr>
        <w:t>所提供的设备（包括对分包外购设备）进行检验、调整试验和性能考核试验，确保所供设备符合“技术规范”要求。</w:t>
      </w:r>
    </w:p>
    <w:p w14:paraId="0C60BA5E" w14:textId="505B9A25"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应在本工程合同生效后1个月内，向</w:t>
      </w:r>
      <w:r w:rsidR="00BD57D5">
        <w:rPr>
          <w:rFonts w:hAnsi="宋体"/>
        </w:rPr>
        <w:t>甲方</w:t>
      </w:r>
      <w:r w:rsidR="00587C92" w:rsidRPr="005B1964">
        <w:rPr>
          <w:rFonts w:hAnsi="宋体"/>
        </w:rPr>
        <w:t>提供与本工程合同设备有关的检验、调试、性能考核、验收标准。</w:t>
      </w:r>
    </w:p>
    <w:p w14:paraId="75DA6968"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工厂检验和试验</w:t>
      </w:r>
    </w:p>
    <w:p w14:paraId="570AC300" w14:textId="103A1573"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工厂检验是质量控制的一个重要组成环节。</w:t>
      </w:r>
      <w:r w:rsidR="00EF5FF4">
        <w:rPr>
          <w:rFonts w:hAnsi="宋体"/>
        </w:rPr>
        <w:t>乙方</w:t>
      </w:r>
      <w:r w:rsidRPr="005B1964">
        <w:rPr>
          <w:rFonts w:hAnsi="宋体"/>
        </w:rPr>
        <w:t>须严格进行厂内各生产环节的检验和试验。</w:t>
      </w:r>
      <w:r w:rsidR="00EF5FF4">
        <w:rPr>
          <w:rFonts w:hAnsi="宋体"/>
        </w:rPr>
        <w:t>乙方</w:t>
      </w:r>
      <w:r w:rsidRPr="005B1964">
        <w:rPr>
          <w:rFonts w:hAnsi="宋体"/>
        </w:rPr>
        <w:t>提供的合同设备必须签发质量证明、检验记录和测试报告，并且作为交货时质量证明文件的组成部分。</w:t>
      </w:r>
    </w:p>
    <w:p w14:paraId="52E7B988"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检验的范围包括：原材料和元器件的进厂，部件的加工、组装、试验至出厂试验。在制造商工厂的试验期间，应尽可能模拟实际工作条件。如果实际工作条件不能保证，应根据标准和基于热动态一般原则采用修正系数。</w:t>
      </w:r>
    </w:p>
    <w:p w14:paraId="1EC56AC7" w14:textId="6FC7326B"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检验的结果要满足相关要求，如有不符之处或达不到标准要求，</w:t>
      </w:r>
      <w:r>
        <w:rPr>
          <w:rFonts w:hAnsi="宋体"/>
        </w:rPr>
        <w:t>乙方</w:t>
      </w:r>
      <w:r w:rsidR="00587C92" w:rsidRPr="005B1964">
        <w:rPr>
          <w:rFonts w:hAnsi="宋体"/>
        </w:rPr>
        <w:t>要采取措施处理直至满足要求，同时向</w:t>
      </w:r>
      <w:r w:rsidR="00BD57D5">
        <w:rPr>
          <w:rFonts w:hAnsi="宋体"/>
        </w:rPr>
        <w:t>甲方</w:t>
      </w:r>
      <w:r w:rsidR="00587C92" w:rsidRPr="005B1964">
        <w:rPr>
          <w:rFonts w:hAnsi="宋体"/>
        </w:rPr>
        <w:t>提交不一致性报告。</w:t>
      </w:r>
      <w:r>
        <w:rPr>
          <w:rFonts w:hAnsi="宋体"/>
        </w:rPr>
        <w:t>乙方</w:t>
      </w:r>
      <w:r w:rsidR="00587C92" w:rsidRPr="005B1964">
        <w:rPr>
          <w:rFonts w:hAnsi="宋体"/>
        </w:rPr>
        <w:t>发生重大质量问题时，应及时将情况通知</w:t>
      </w:r>
      <w:r w:rsidR="00BD57D5">
        <w:rPr>
          <w:rFonts w:hAnsi="宋体"/>
        </w:rPr>
        <w:t>甲方</w:t>
      </w:r>
      <w:r w:rsidR="00587C92" w:rsidRPr="005B1964">
        <w:rPr>
          <w:rFonts w:hAnsi="宋体"/>
        </w:rPr>
        <w:t>。</w:t>
      </w:r>
    </w:p>
    <w:p w14:paraId="169E1C01"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工厂检验的所有费用包括在合同总价之中。</w:t>
      </w:r>
    </w:p>
    <w:p w14:paraId="4AA4FF52" w14:textId="24254C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为了便于</w:t>
      </w:r>
      <w:r w:rsidR="00BD57D5">
        <w:rPr>
          <w:rFonts w:hAnsi="宋体"/>
        </w:rPr>
        <w:t>甲方</w:t>
      </w:r>
      <w:r w:rsidRPr="005B1964">
        <w:rPr>
          <w:rFonts w:hAnsi="宋体"/>
        </w:rPr>
        <w:t>了解进口配套设备的试验、组装及质量情况，如需要，</w:t>
      </w:r>
      <w:r w:rsidR="00BD57D5">
        <w:rPr>
          <w:rFonts w:hAnsi="宋体"/>
        </w:rPr>
        <w:t>甲方</w:t>
      </w:r>
      <w:r w:rsidRPr="005B1964">
        <w:rPr>
          <w:rFonts w:hAnsi="宋体"/>
        </w:rPr>
        <w:t>有权对进口设备进行独立检验。</w:t>
      </w:r>
    </w:p>
    <w:p w14:paraId="36E3C608" w14:textId="52494080" w:rsidR="00587C92" w:rsidRPr="005B1964" w:rsidRDefault="00BD57D5" w:rsidP="00587C92">
      <w:pPr>
        <w:numPr>
          <w:ilvl w:val="2"/>
          <w:numId w:val="13"/>
        </w:numPr>
        <w:adjustRightInd/>
        <w:spacing w:line="360" w:lineRule="auto"/>
        <w:ind w:left="0" w:firstLine="0"/>
        <w:jc w:val="both"/>
        <w:textAlignment w:val="auto"/>
        <w:rPr>
          <w:rFonts w:hAnsi="宋体" w:hint="eastAsia"/>
        </w:rPr>
      </w:pPr>
      <w:r>
        <w:rPr>
          <w:rFonts w:hAnsi="宋体"/>
        </w:rPr>
        <w:t>甲方</w:t>
      </w:r>
      <w:r w:rsidR="00587C92" w:rsidRPr="005B1964">
        <w:rPr>
          <w:rFonts w:hAnsi="宋体"/>
        </w:rPr>
        <w:t>将派</w:t>
      </w:r>
      <w:proofErr w:type="gramStart"/>
      <w:r w:rsidR="00587C92" w:rsidRPr="005B1964">
        <w:rPr>
          <w:rFonts w:hAnsi="宋体"/>
        </w:rPr>
        <w:t>谴工程</w:t>
      </w:r>
      <w:proofErr w:type="gramEnd"/>
      <w:r w:rsidR="00587C92" w:rsidRPr="005B1964">
        <w:rPr>
          <w:rFonts w:hAnsi="宋体"/>
        </w:rPr>
        <w:t>技术人员进行工厂检验，检验的程序应由</w:t>
      </w:r>
      <w:r>
        <w:rPr>
          <w:rFonts w:hAnsi="宋体"/>
        </w:rPr>
        <w:t>甲方</w:t>
      </w:r>
      <w:r w:rsidR="00587C92" w:rsidRPr="005B1964">
        <w:rPr>
          <w:rFonts w:hAnsi="宋体"/>
        </w:rPr>
        <w:t>技术人员与</w:t>
      </w:r>
      <w:r w:rsidR="00EF5FF4">
        <w:rPr>
          <w:rFonts w:hAnsi="宋体"/>
        </w:rPr>
        <w:t>乙方</w:t>
      </w:r>
      <w:r w:rsidR="00587C92" w:rsidRPr="005B1964">
        <w:rPr>
          <w:rFonts w:hAnsi="宋体"/>
        </w:rPr>
        <w:t>代表商议后共同确定。</w:t>
      </w:r>
    </w:p>
    <w:p w14:paraId="5B30E132"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lastRenderedPageBreak/>
        <w:t>生产监造</w:t>
      </w:r>
    </w:p>
    <w:p w14:paraId="7D3C0F28" w14:textId="77777777" w:rsidR="00587C92" w:rsidRPr="005B1964" w:rsidRDefault="00587C92" w:rsidP="00BD57D5">
      <w:pPr>
        <w:numPr>
          <w:ilvl w:val="2"/>
          <w:numId w:val="13"/>
        </w:numPr>
        <w:adjustRightInd/>
        <w:spacing w:line="360" w:lineRule="auto"/>
        <w:ind w:left="0" w:firstLine="0"/>
        <w:jc w:val="both"/>
        <w:textAlignment w:val="auto"/>
        <w:rPr>
          <w:rFonts w:hAnsi="宋体" w:hint="eastAsia"/>
        </w:rPr>
      </w:pPr>
      <w:r w:rsidRPr="005B1964">
        <w:rPr>
          <w:rFonts w:hAnsi="宋体"/>
        </w:rPr>
        <w:t>监造依据</w:t>
      </w:r>
    </w:p>
    <w:p w14:paraId="041E6320" w14:textId="77777777" w:rsidR="00587C92" w:rsidRPr="005B1964" w:rsidRDefault="00587C92" w:rsidP="00BD57D5">
      <w:pPr>
        <w:spacing w:line="360" w:lineRule="auto"/>
        <w:ind w:firstLineChars="200" w:firstLine="480"/>
        <w:jc w:val="both"/>
        <w:rPr>
          <w:rFonts w:hAnsi="宋体" w:hint="eastAsia"/>
        </w:rPr>
      </w:pPr>
      <w:r w:rsidRPr="005B1964">
        <w:rPr>
          <w:rFonts w:hAnsi="宋体"/>
        </w:rPr>
        <w:t>根据本合同和原国电（2002）267号文《国家电力公司电力设备监造实施方法》的规定，以及国家有关规定执行。</w:t>
      </w:r>
    </w:p>
    <w:p w14:paraId="1CCD8431" w14:textId="77777777" w:rsidR="00587C92" w:rsidRPr="005B1964" w:rsidRDefault="00587C92" w:rsidP="00BD57D5">
      <w:pPr>
        <w:numPr>
          <w:ilvl w:val="2"/>
          <w:numId w:val="13"/>
        </w:numPr>
        <w:adjustRightInd/>
        <w:spacing w:line="360" w:lineRule="auto"/>
        <w:ind w:left="0" w:firstLine="0"/>
        <w:jc w:val="both"/>
        <w:textAlignment w:val="auto"/>
        <w:rPr>
          <w:rFonts w:hAnsi="宋体" w:hint="eastAsia"/>
        </w:rPr>
      </w:pPr>
      <w:r w:rsidRPr="005B1964">
        <w:rPr>
          <w:rFonts w:hAnsi="宋体"/>
        </w:rPr>
        <w:t>监造方式</w:t>
      </w:r>
    </w:p>
    <w:p w14:paraId="1354FCCF" w14:textId="3DE9F129" w:rsidR="00587C92" w:rsidRPr="005B1964" w:rsidRDefault="00587C92" w:rsidP="00BD57D5">
      <w:pPr>
        <w:spacing w:line="360" w:lineRule="auto"/>
        <w:ind w:firstLineChars="200" w:firstLine="480"/>
        <w:jc w:val="both"/>
        <w:rPr>
          <w:rFonts w:hAnsi="宋体" w:hint="eastAsia"/>
        </w:rPr>
      </w:pPr>
      <w:r w:rsidRPr="005B1964">
        <w:rPr>
          <w:rFonts w:hAnsi="宋体"/>
        </w:rPr>
        <w:t>文件见证、现场见证和停工待检，即R点、W点、H点。每次监造内容完成后，</w:t>
      </w:r>
      <w:r w:rsidR="00EF5FF4">
        <w:rPr>
          <w:rFonts w:hAnsi="宋体"/>
        </w:rPr>
        <w:t>乙方</w:t>
      </w:r>
      <w:r w:rsidRPr="005B1964">
        <w:rPr>
          <w:rFonts w:hAnsi="宋体"/>
        </w:rPr>
        <w:t>和监造代表均须在见证表上履行签字手续。</w:t>
      </w:r>
      <w:r w:rsidR="00EF5FF4">
        <w:rPr>
          <w:rFonts w:hAnsi="宋体"/>
        </w:rPr>
        <w:t>乙方</w:t>
      </w:r>
      <w:r w:rsidRPr="005B1964">
        <w:rPr>
          <w:rFonts w:hAnsi="宋体"/>
        </w:rPr>
        <w:t>复印3份，交监造代表1份。</w:t>
      </w:r>
    </w:p>
    <w:p w14:paraId="3E733CBC" w14:textId="77777777" w:rsidR="00587C92" w:rsidRPr="005B1964" w:rsidRDefault="00587C92" w:rsidP="00BD57D5">
      <w:pPr>
        <w:numPr>
          <w:ilvl w:val="2"/>
          <w:numId w:val="13"/>
        </w:numPr>
        <w:adjustRightInd/>
        <w:spacing w:line="360" w:lineRule="auto"/>
        <w:ind w:left="0" w:firstLine="0"/>
        <w:jc w:val="both"/>
        <w:textAlignment w:val="auto"/>
        <w:rPr>
          <w:rFonts w:hAnsi="宋体" w:hint="eastAsia"/>
        </w:rPr>
      </w:pPr>
      <w:r w:rsidRPr="005B1964">
        <w:rPr>
          <w:rFonts w:hAnsi="宋体"/>
        </w:rPr>
        <w:t>监造内容</w:t>
      </w:r>
    </w:p>
    <w:p w14:paraId="65EDC03A" w14:textId="269BE42F" w:rsidR="00587C92" w:rsidRPr="005B1964" w:rsidRDefault="00587C92" w:rsidP="00BD57D5">
      <w:pPr>
        <w:spacing w:line="360" w:lineRule="auto"/>
        <w:ind w:firstLineChars="200" w:firstLine="480"/>
        <w:jc w:val="both"/>
        <w:rPr>
          <w:rFonts w:hAnsi="宋体" w:hint="eastAsia"/>
        </w:rPr>
      </w:pPr>
      <w:r w:rsidRPr="005B1964">
        <w:rPr>
          <w:rFonts w:hAnsi="宋体"/>
        </w:rPr>
        <w:t>具体内容由如下（但不限于此），</w:t>
      </w:r>
      <w:r w:rsidR="00EF5FF4">
        <w:rPr>
          <w:rFonts w:hAnsi="宋体"/>
        </w:rPr>
        <w:t>乙方</w:t>
      </w:r>
      <w:r w:rsidRPr="005B1964">
        <w:rPr>
          <w:rFonts w:hAnsi="宋体"/>
        </w:rPr>
        <w:t>需在建造前7天通知</w:t>
      </w:r>
      <w:r w:rsidR="00BD57D5">
        <w:rPr>
          <w:rFonts w:hAnsi="宋体"/>
        </w:rPr>
        <w:t>甲方</w:t>
      </w:r>
      <w:r w:rsidRPr="005B1964">
        <w:rPr>
          <w:rFonts w:hAnsi="宋体"/>
        </w:rPr>
        <w:t>。</w:t>
      </w:r>
    </w:p>
    <w:tbl>
      <w:tblPr>
        <w:tblStyle w:val="tabPXL"/>
        <w:tblW w:w="90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91"/>
        <w:gridCol w:w="1253"/>
        <w:gridCol w:w="3426"/>
        <w:gridCol w:w="795"/>
        <w:gridCol w:w="912"/>
        <w:gridCol w:w="800"/>
        <w:gridCol w:w="1095"/>
      </w:tblGrid>
      <w:tr w:rsidR="00587C92" w:rsidRPr="005B1964" w14:paraId="5CBA706B" w14:textId="77777777" w:rsidTr="00BD57D5">
        <w:trPr>
          <w:trHeight w:val="454"/>
          <w:tblHeader/>
        </w:trPr>
        <w:tc>
          <w:tcPr>
            <w:tcW w:w="781" w:type="dxa"/>
            <w:vMerge w:val="restart"/>
          </w:tcPr>
          <w:p w14:paraId="6CF4594B" w14:textId="77777777" w:rsidR="00587C92" w:rsidRPr="005B1964" w:rsidRDefault="00587C92" w:rsidP="0001591D">
            <w:pPr>
              <w:pStyle w:val="PXL8"/>
            </w:pPr>
            <w:r w:rsidRPr="005B1964">
              <w:t>序号</w:t>
            </w:r>
          </w:p>
        </w:tc>
        <w:tc>
          <w:tcPr>
            <w:tcW w:w="1236" w:type="dxa"/>
            <w:vMerge w:val="restart"/>
          </w:tcPr>
          <w:p w14:paraId="7512857C" w14:textId="77777777" w:rsidR="00587C92" w:rsidRPr="005B1964" w:rsidRDefault="00587C92" w:rsidP="0001591D">
            <w:pPr>
              <w:pStyle w:val="PXL8"/>
            </w:pPr>
            <w:r w:rsidRPr="005B1964">
              <w:t>监检部件</w:t>
            </w:r>
          </w:p>
        </w:tc>
        <w:tc>
          <w:tcPr>
            <w:tcW w:w="3380" w:type="dxa"/>
            <w:vMerge w:val="restart"/>
          </w:tcPr>
          <w:p w14:paraId="6297CDF8" w14:textId="77777777" w:rsidR="00587C92" w:rsidRPr="005B1964" w:rsidRDefault="00587C92" w:rsidP="0001591D">
            <w:pPr>
              <w:pStyle w:val="PXL8"/>
            </w:pPr>
            <w:r w:rsidRPr="005B1964">
              <w:t>监造内容</w:t>
            </w:r>
          </w:p>
        </w:tc>
        <w:tc>
          <w:tcPr>
            <w:tcW w:w="3553" w:type="dxa"/>
            <w:gridSpan w:val="4"/>
          </w:tcPr>
          <w:p w14:paraId="74C5A0E5" w14:textId="77777777" w:rsidR="00587C92" w:rsidRPr="005B1964" w:rsidRDefault="00587C92" w:rsidP="0001591D">
            <w:pPr>
              <w:pStyle w:val="PXL8"/>
            </w:pPr>
            <w:r w:rsidRPr="005B1964">
              <w:t>检验方式</w:t>
            </w:r>
          </w:p>
        </w:tc>
      </w:tr>
      <w:tr w:rsidR="00587C92" w:rsidRPr="005B1964" w14:paraId="204A814F" w14:textId="77777777" w:rsidTr="00BD57D5">
        <w:trPr>
          <w:trHeight w:val="454"/>
          <w:tblHeader/>
        </w:trPr>
        <w:tc>
          <w:tcPr>
            <w:tcW w:w="781" w:type="dxa"/>
            <w:vMerge/>
          </w:tcPr>
          <w:p w14:paraId="7777A331" w14:textId="77777777" w:rsidR="00587C92" w:rsidRPr="005B1964" w:rsidRDefault="00587C92" w:rsidP="0001591D">
            <w:pPr>
              <w:pStyle w:val="PXL8"/>
            </w:pPr>
          </w:p>
        </w:tc>
        <w:tc>
          <w:tcPr>
            <w:tcW w:w="1236" w:type="dxa"/>
            <w:vMerge/>
          </w:tcPr>
          <w:p w14:paraId="43BC8556" w14:textId="77777777" w:rsidR="00587C92" w:rsidRPr="005B1964" w:rsidRDefault="00587C92" w:rsidP="0001591D">
            <w:pPr>
              <w:pStyle w:val="PXL8"/>
            </w:pPr>
          </w:p>
        </w:tc>
        <w:tc>
          <w:tcPr>
            <w:tcW w:w="3380" w:type="dxa"/>
            <w:vMerge/>
          </w:tcPr>
          <w:p w14:paraId="32541BDF" w14:textId="77777777" w:rsidR="00587C92" w:rsidRPr="005B1964" w:rsidRDefault="00587C92" w:rsidP="0001591D">
            <w:pPr>
              <w:pStyle w:val="PXL8"/>
            </w:pPr>
          </w:p>
        </w:tc>
        <w:tc>
          <w:tcPr>
            <w:tcW w:w="784" w:type="dxa"/>
          </w:tcPr>
          <w:p w14:paraId="5FBDF581" w14:textId="77777777" w:rsidR="00587C92" w:rsidRPr="005B1964" w:rsidRDefault="00587C92" w:rsidP="0001591D">
            <w:pPr>
              <w:pStyle w:val="PXL8"/>
            </w:pPr>
            <w:r w:rsidRPr="005B1964">
              <w:t>W</w:t>
            </w:r>
          </w:p>
        </w:tc>
        <w:tc>
          <w:tcPr>
            <w:tcW w:w="900" w:type="dxa"/>
          </w:tcPr>
          <w:p w14:paraId="1580383F" w14:textId="77777777" w:rsidR="00587C92" w:rsidRPr="005B1964" w:rsidRDefault="00587C92" w:rsidP="0001591D">
            <w:pPr>
              <w:pStyle w:val="PXL8"/>
            </w:pPr>
            <w:r w:rsidRPr="005B1964">
              <w:t>R</w:t>
            </w:r>
          </w:p>
        </w:tc>
        <w:tc>
          <w:tcPr>
            <w:tcW w:w="789" w:type="dxa"/>
          </w:tcPr>
          <w:p w14:paraId="72FA8F51" w14:textId="77777777" w:rsidR="00587C92" w:rsidRPr="005B1964" w:rsidRDefault="00587C92" w:rsidP="0001591D">
            <w:pPr>
              <w:pStyle w:val="PXL8"/>
            </w:pPr>
            <w:r w:rsidRPr="005B1964">
              <w:t>H</w:t>
            </w:r>
          </w:p>
        </w:tc>
        <w:tc>
          <w:tcPr>
            <w:tcW w:w="1080" w:type="dxa"/>
          </w:tcPr>
          <w:p w14:paraId="11590CBE" w14:textId="77777777" w:rsidR="00587C92" w:rsidRPr="005B1964" w:rsidRDefault="00587C92" w:rsidP="0001591D">
            <w:pPr>
              <w:pStyle w:val="PXL8"/>
            </w:pPr>
            <w:r w:rsidRPr="005B1964">
              <w:t>备注</w:t>
            </w:r>
          </w:p>
        </w:tc>
      </w:tr>
      <w:tr w:rsidR="00587C92" w:rsidRPr="005B1964" w14:paraId="750CC088" w14:textId="77777777" w:rsidTr="00BD57D5">
        <w:trPr>
          <w:trHeight w:val="454"/>
        </w:trPr>
        <w:tc>
          <w:tcPr>
            <w:tcW w:w="781" w:type="dxa"/>
            <w:vMerge w:val="restart"/>
          </w:tcPr>
          <w:p w14:paraId="654F7496" w14:textId="77777777" w:rsidR="00587C92" w:rsidRPr="005B1964" w:rsidRDefault="00587C92" w:rsidP="0001591D">
            <w:pPr>
              <w:pStyle w:val="PXL8"/>
            </w:pPr>
            <w:r w:rsidRPr="005B1964">
              <w:t>1</w:t>
            </w:r>
          </w:p>
        </w:tc>
        <w:tc>
          <w:tcPr>
            <w:tcW w:w="1236" w:type="dxa"/>
            <w:vMerge w:val="restart"/>
          </w:tcPr>
          <w:p w14:paraId="343883DF" w14:textId="77777777" w:rsidR="00587C92" w:rsidRPr="005B1964" w:rsidRDefault="00587C92" w:rsidP="0001591D">
            <w:pPr>
              <w:pStyle w:val="PXL8"/>
            </w:pPr>
            <w:r w:rsidRPr="005B1964">
              <w:t>氨水</w:t>
            </w:r>
            <w:r w:rsidR="005967DD" w:rsidRPr="005B1964">
              <w:t>汽化</w:t>
            </w:r>
            <w:r w:rsidRPr="005B1964">
              <w:t>炉</w:t>
            </w:r>
          </w:p>
        </w:tc>
        <w:tc>
          <w:tcPr>
            <w:tcW w:w="3380" w:type="dxa"/>
          </w:tcPr>
          <w:p w14:paraId="7727D2A2" w14:textId="77777777" w:rsidR="00587C92" w:rsidRPr="005B1964" w:rsidRDefault="00587C92" w:rsidP="0001591D">
            <w:pPr>
              <w:pStyle w:val="PXL8"/>
            </w:pPr>
            <w:r w:rsidRPr="005B1964">
              <w:t>1</w:t>
            </w:r>
            <w:r w:rsidRPr="005B1964">
              <w:t>材料进厂检验</w:t>
            </w:r>
          </w:p>
        </w:tc>
        <w:tc>
          <w:tcPr>
            <w:tcW w:w="784" w:type="dxa"/>
          </w:tcPr>
          <w:p w14:paraId="4DC87BC6" w14:textId="77777777" w:rsidR="00587C92" w:rsidRPr="005B1964" w:rsidRDefault="00587C92" w:rsidP="0001591D">
            <w:pPr>
              <w:pStyle w:val="PXL8"/>
            </w:pPr>
          </w:p>
        </w:tc>
        <w:tc>
          <w:tcPr>
            <w:tcW w:w="900" w:type="dxa"/>
          </w:tcPr>
          <w:p w14:paraId="1F413C90" w14:textId="77777777" w:rsidR="00587C92" w:rsidRPr="005B1964" w:rsidRDefault="00587C92" w:rsidP="0001591D">
            <w:pPr>
              <w:pStyle w:val="PXL8"/>
            </w:pPr>
          </w:p>
        </w:tc>
        <w:tc>
          <w:tcPr>
            <w:tcW w:w="789" w:type="dxa"/>
          </w:tcPr>
          <w:p w14:paraId="24BD2DCA" w14:textId="77777777" w:rsidR="00587C92" w:rsidRPr="005B1964" w:rsidRDefault="00587C92" w:rsidP="0001591D">
            <w:pPr>
              <w:pStyle w:val="PXL8"/>
            </w:pPr>
            <w:r w:rsidRPr="005B1964">
              <w:rPr>
                <w:rFonts w:ascii="Cambria Math" w:hAnsi="Cambria Math" w:cs="Cambria Math"/>
              </w:rPr>
              <w:t>△</w:t>
            </w:r>
          </w:p>
        </w:tc>
        <w:tc>
          <w:tcPr>
            <w:tcW w:w="1080" w:type="dxa"/>
          </w:tcPr>
          <w:p w14:paraId="0892712F" w14:textId="77777777" w:rsidR="00587C92" w:rsidRPr="005B1964" w:rsidRDefault="00587C92" w:rsidP="0001591D">
            <w:pPr>
              <w:pStyle w:val="PXL8"/>
            </w:pPr>
          </w:p>
        </w:tc>
      </w:tr>
      <w:tr w:rsidR="00587C92" w:rsidRPr="005B1964" w14:paraId="38D93AB6" w14:textId="77777777" w:rsidTr="00BD57D5">
        <w:trPr>
          <w:trHeight w:val="454"/>
        </w:trPr>
        <w:tc>
          <w:tcPr>
            <w:tcW w:w="781" w:type="dxa"/>
            <w:vMerge/>
          </w:tcPr>
          <w:p w14:paraId="054324E9" w14:textId="77777777" w:rsidR="00587C92" w:rsidRPr="005B1964" w:rsidRDefault="00587C92" w:rsidP="0001591D">
            <w:pPr>
              <w:pStyle w:val="PXL8"/>
            </w:pPr>
          </w:p>
        </w:tc>
        <w:tc>
          <w:tcPr>
            <w:tcW w:w="1236" w:type="dxa"/>
            <w:vMerge/>
          </w:tcPr>
          <w:p w14:paraId="7BEBA9BA" w14:textId="77777777" w:rsidR="00587C92" w:rsidRPr="005B1964" w:rsidRDefault="00587C92" w:rsidP="0001591D">
            <w:pPr>
              <w:pStyle w:val="PXL8"/>
            </w:pPr>
          </w:p>
        </w:tc>
        <w:tc>
          <w:tcPr>
            <w:tcW w:w="3380" w:type="dxa"/>
          </w:tcPr>
          <w:p w14:paraId="1ADB2F6C" w14:textId="77777777" w:rsidR="00587C92" w:rsidRPr="005B1964" w:rsidRDefault="00587C92" w:rsidP="0001591D">
            <w:pPr>
              <w:pStyle w:val="PXL8"/>
            </w:pPr>
            <w:r w:rsidRPr="005B1964">
              <w:t>2</w:t>
            </w:r>
            <w:r w:rsidRPr="005B1964">
              <w:t>焊缝</w:t>
            </w:r>
            <w:r w:rsidRPr="005B1964">
              <w:t>NDT</w:t>
            </w:r>
            <w:r w:rsidRPr="005B1964">
              <w:t>检查</w:t>
            </w:r>
          </w:p>
        </w:tc>
        <w:tc>
          <w:tcPr>
            <w:tcW w:w="784" w:type="dxa"/>
          </w:tcPr>
          <w:p w14:paraId="65B6F69B" w14:textId="77777777" w:rsidR="00587C92" w:rsidRPr="005B1964" w:rsidRDefault="00587C92" w:rsidP="0001591D">
            <w:pPr>
              <w:pStyle w:val="PXL8"/>
            </w:pPr>
          </w:p>
        </w:tc>
        <w:tc>
          <w:tcPr>
            <w:tcW w:w="900" w:type="dxa"/>
          </w:tcPr>
          <w:p w14:paraId="371F973D" w14:textId="77777777" w:rsidR="00587C92" w:rsidRPr="005B1964" w:rsidRDefault="00587C92" w:rsidP="0001591D">
            <w:pPr>
              <w:pStyle w:val="PXL8"/>
            </w:pPr>
          </w:p>
        </w:tc>
        <w:tc>
          <w:tcPr>
            <w:tcW w:w="789" w:type="dxa"/>
          </w:tcPr>
          <w:p w14:paraId="51F9CD76" w14:textId="77777777" w:rsidR="00587C92" w:rsidRPr="005B1964" w:rsidRDefault="00587C92" w:rsidP="0001591D">
            <w:pPr>
              <w:pStyle w:val="PXL8"/>
            </w:pPr>
            <w:r w:rsidRPr="005B1964">
              <w:rPr>
                <w:rFonts w:ascii="Cambria Math" w:hAnsi="Cambria Math" w:cs="Cambria Math"/>
              </w:rPr>
              <w:t>△</w:t>
            </w:r>
          </w:p>
        </w:tc>
        <w:tc>
          <w:tcPr>
            <w:tcW w:w="1080" w:type="dxa"/>
          </w:tcPr>
          <w:p w14:paraId="774BFA96" w14:textId="77777777" w:rsidR="00587C92" w:rsidRPr="005B1964" w:rsidRDefault="00587C92" w:rsidP="0001591D">
            <w:pPr>
              <w:pStyle w:val="PXL8"/>
            </w:pPr>
          </w:p>
        </w:tc>
      </w:tr>
      <w:tr w:rsidR="00587C92" w:rsidRPr="005B1964" w14:paraId="29652546" w14:textId="77777777" w:rsidTr="00BD57D5">
        <w:trPr>
          <w:trHeight w:val="454"/>
        </w:trPr>
        <w:tc>
          <w:tcPr>
            <w:tcW w:w="781" w:type="dxa"/>
            <w:vMerge/>
          </w:tcPr>
          <w:p w14:paraId="00AE3974" w14:textId="77777777" w:rsidR="00587C92" w:rsidRPr="005B1964" w:rsidRDefault="00587C92" w:rsidP="0001591D">
            <w:pPr>
              <w:pStyle w:val="PXL8"/>
            </w:pPr>
          </w:p>
        </w:tc>
        <w:tc>
          <w:tcPr>
            <w:tcW w:w="1236" w:type="dxa"/>
            <w:vMerge/>
          </w:tcPr>
          <w:p w14:paraId="36DEC8BE" w14:textId="77777777" w:rsidR="00587C92" w:rsidRPr="005B1964" w:rsidRDefault="00587C92" w:rsidP="0001591D">
            <w:pPr>
              <w:pStyle w:val="PXL8"/>
            </w:pPr>
          </w:p>
        </w:tc>
        <w:tc>
          <w:tcPr>
            <w:tcW w:w="3380" w:type="dxa"/>
          </w:tcPr>
          <w:p w14:paraId="1BC8044F" w14:textId="77777777" w:rsidR="00587C92" w:rsidRPr="005B1964" w:rsidRDefault="00587C92" w:rsidP="0001591D">
            <w:pPr>
              <w:pStyle w:val="PXL8"/>
            </w:pPr>
            <w:r w:rsidRPr="005B1964">
              <w:t>3</w:t>
            </w:r>
            <w:r w:rsidRPr="005B1964">
              <w:t>尺寸检查</w:t>
            </w:r>
          </w:p>
        </w:tc>
        <w:tc>
          <w:tcPr>
            <w:tcW w:w="784" w:type="dxa"/>
          </w:tcPr>
          <w:p w14:paraId="6359FD20" w14:textId="77777777" w:rsidR="00587C92" w:rsidRPr="005B1964" w:rsidRDefault="00587C92" w:rsidP="0001591D">
            <w:pPr>
              <w:pStyle w:val="PXL8"/>
            </w:pPr>
          </w:p>
        </w:tc>
        <w:tc>
          <w:tcPr>
            <w:tcW w:w="900" w:type="dxa"/>
          </w:tcPr>
          <w:p w14:paraId="0E5097D5" w14:textId="77777777" w:rsidR="00587C92" w:rsidRPr="005B1964" w:rsidRDefault="00587C92" w:rsidP="0001591D">
            <w:pPr>
              <w:pStyle w:val="PXL8"/>
            </w:pPr>
            <w:r w:rsidRPr="005B1964">
              <w:rPr>
                <w:rFonts w:ascii="Cambria Math" w:hAnsi="Cambria Math" w:cs="Cambria Math"/>
              </w:rPr>
              <w:t>△</w:t>
            </w:r>
          </w:p>
        </w:tc>
        <w:tc>
          <w:tcPr>
            <w:tcW w:w="789" w:type="dxa"/>
          </w:tcPr>
          <w:p w14:paraId="44DD8CBD" w14:textId="77777777" w:rsidR="00587C92" w:rsidRPr="005B1964" w:rsidRDefault="00587C92" w:rsidP="0001591D">
            <w:pPr>
              <w:pStyle w:val="PXL8"/>
            </w:pPr>
          </w:p>
        </w:tc>
        <w:tc>
          <w:tcPr>
            <w:tcW w:w="1080" w:type="dxa"/>
          </w:tcPr>
          <w:p w14:paraId="026CF7A5" w14:textId="77777777" w:rsidR="00587C92" w:rsidRPr="005B1964" w:rsidRDefault="00587C92" w:rsidP="0001591D">
            <w:pPr>
              <w:pStyle w:val="PXL8"/>
            </w:pPr>
          </w:p>
        </w:tc>
      </w:tr>
      <w:tr w:rsidR="00587C92" w:rsidRPr="005B1964" w14:paraId="6D9B33B3" w14:textId="77777777" w:rsidTr="00BD57D5">
        <w:trPr>
          <w:trHeight w:val="454"/>
        </w:trPr>
        <w:tc>
          <w:tcPr>
            <w:tcW w:w="781" w:type="dxa"/>
            <w:vMerge/>
          </w:tcPr>
          <w:p w14:paraId="2853A7FB" w14:textId="77777777" w:rsidR="00587C92" w:rsidRPr="005B1964" w:rsidRDefault="00587C92" w:rsidP="0001591D">
            <w:pPr>
              <w:pStyle w:val="PXL8"/>
            </w:pPr>
          </w:p>
        </w:tc>
        <w:tc>
          <w:tcPr>
            <w:tcW w:w="1236" w:type="dxa"/>
            <w:vMerge/>
          </w:tcPr>
          <w:p w14:paraId="2C5FFF7B" w14:textId="77777777" w:rsidR="00587C92" w:rsidRPr="005B1964" w:rsidRDefault="00587C92" w:rsidP="0001591D">
            <w:pPr>
              <w:pStyle w:val="PXL8"/>
            </w:pPr>
          </w:p>
        </w:tc>
        <w:tc>
          <w:tcPr>
            <w:tcW w:w="3380" w:type="dxa"/>
          </w:tcPr>
          <w:p w14:paraId="79D8ED78" w14:textId="77777777" w:rsidR="00587C92" w:rsidRPr="005B1964" w:rsidRDefault="00587C92" w:rsidP="0001591D">
            <w:pPr>
              <w:pStyle w:val="PXL8"/>
            </w:pPr>
            <w:r w:rsidRPr="005B1964">
              <w:t>4</w:t>
            </w:r>
            <w:r w:rsidRPr="005B1964">
              <w:t>水压试验</w:t>
            </w:r>
          </w:p>
        </w:tc>
        <w:tc>
          <w:tcPr>
            <w:tcW w:w="784" w:type="dxa"/>
          </w:tcPr>
          <w:p w14:paraId="121B01FE" w14:textId="77777777" w:rsidR="00587C92" w:rsidRPr="005B1964" w:rsidRDefault="00587C92" w:rsidP="0001591D">
            <w:pPr>
              <w:pStyle w:val="PXL8"/>
            </w:pPr>
            <w:r w:rsidRPr="005B1964">
              <w:rPr>
                <w:rFonts w:ascii="Cambria Math" w:hAnsi="Cambria Math" w:cs="Cambria Math"/>
              </w:rPr>
              <w:t>△</w:t>
            </w:r>
          </w:p>
        </w:tc>
        <w:tc>
          <w:tcPr>
            <w:tcW w:w="900" w:type="dxa"/>
          </w:tcPr>
          <w:p w14:paraId="3128283E" w14:textId="77777777" w:rsidR="00587C92" w:rsidRPr="005B1964" w:rsidRDefault="00587C92" w:rsidP="0001591D">
            <w:pPr>
              <w:pStyle w:val="PXL8"/>
            </w:pPr>
          </w:p>
        </w:tc>
        <w:tc>
          <w:tcPr>
            <w:tcW w:w="789" w:type="dxa"/>
          </w:tcPr>
          <w:p w14:paraId="6C9CAA7D" w14:textId="77777777" w:rsidR="00587C92" w:rsidRPr="005B1964" w:rsidRDefault="00587C92" w:rsidP="0001591D">
            <w:pPr>
              <w:pStyle w:val="PXL8"/>
            </w:pPr>
          </w:p>
        </w:tc>
        <w:tc>
          <w:tcPr>
            <w:tcW w:w="1080" w:type="dxa"/>
          </w:tcPr>
          <w:p w14:paraId="514560B0" w14:textId="77777777" w:rsidR="00587C92" w:rsidRPr="005B1964" w:rsidRDefault="00587C92" w:rsidP="0001591D">
            <w:pPr>
              <w:pStyle w:val="PXL8"/>
            </w:pPr>
          </w:p>
        </w:tc>
      </w:tr>
      <w:tr w:rsidR="00587C92" w:rsidRPr="005B1964" w14:paraId="7F79BB87" w14:textId="77777777" w:rsidTr="00BD57D5">
        <w:trPr>
          <w:trHeight w:val="454"/>
        </w:trPr>
        <w:tc>
          <w:tcPr>
            <w:tcW w:w="781" w:type="dxa"/>
            <w:vMerge/>
          </w:tcPr>
          <w:p w14:paraId="761B4C37" w14:textId="77777777" w:rsidR="00587C92" w:rsidRPr="005B1964" w:rsidRDefault="00587C92" w:rsidP="0001591D">
            <w:pPr>
              <w:pStyle w:val="PXL8"/>
            </w:pPr>
          </w:p>
        </w:tc>
        <w:tc>
          <w:tcPr>
            <w:tcW w:w="1236" w:type="dxa"/>
            <w:vMerge/>
          </w:tcPr>
          <w:p w14:paraId="1047D34B" w14:textId="77777777" w:rsidR="00587C92" w:rsidRPr="005B1964" w:rsidRDefault="00587C92" w:rsidP="0001591D">
            <w:pPr>
              <w:pStyle w:val="PXL8"/>
            </w:pPr>
          </w:p>
        </w:tc>
        <w:tc>
          <w:tcPr>
            <w:tcW w:w="3380" w:type="dxa"/>
          </w:tcPr>
          <w:p w14:paraId="2E819AB8" w14:textId="77777777" w:rsidR="00587C92" w:rsidRPr="005B1964" w:rsidRDefault="00587C92" w:rsidP="0001591D">
            <w:pPr>
              <w:pStyle w:val="PXL8"/>
            </w:pPr>
            <w:r w:rsidRPr="005B1964">
              <w:t>5</w:t>
            </w:r>
            <w:r w:rsidRPr="005B1964">
              <w:t>承压部件液压试验</w:t>
            </w:r>
          </w:p>
        </w:tc>
        <w:tc>
          <w:tcPr>
            <w:tcW w:w="784" w:type="dxa"/>
          </w:tcPr>
          <w:p w14:paraId="3D1960B5" w14:textId="77777777" w:rsidR="00587C92" w:rsidRPr="005B1964" w:rsidRDefault="00587C92" w:rsidP="0001591D">
            <w:pPr>
              <w:pStyle w:val="PXL8"/>
            </w:pPr>
            <w:r w:rsidRPr="005B1964">
              <w:rPr>
                <w:rFonts w:ascii="Cambria Math" w:hAnsi="Cambria Math" w:cs="Cambria Math"/>
              </w:rPr>
              <w:t>△</w:t>
            </w:r>
          </w:p>
        </w:tc>
        <w:tc>
          <w:tcPr>
            <w:tcW w:w="900" w:type="dxa"/>
          </w:tcPr>
          <w:p w14:paraId="119FCDC2" w14:textId="77777777" w:rsidR="00587C92" w:rsidRPr="005B1964" w:rsidRDefault="00587C92" w:rsidP="0001591D">
            <w:pPr>
              <w:pStyle w:val="PXL8"/>
            </w:pPr>
          </w:p>
        </w:tc>
        <w:tc>
          <w:tcPr>
            <w:tcW w:w="789" w:type="dxa"/>
          </w:tcPr>
          <w:p w14:paraId="3AA54253" w14:textId="77777777" w:rsidR="00587C92" w:rsidRPr="005B1964" w:rsidRDefault="00587C92" w:rsidP="0001591D">
            <w:pPr>
              <w:pStyle w:val="PXL8"/>
            </w:pPr>
          </w:p>
        </w:tc>
        <w:tc>
          <w:tcPr>
            <w:tcW w:w="1080" w:type="dxa"/>
          </w:tcPr>
          <w:p w14:paraId="70EE427D" w14:textId="77777777" w:rsidR="00587C92" w:rsidRPr="005B1964" w:rsidRDefault="00587C92" w:rsidP="0001591D">
            <w:pPr>
              <w:pStyle w:val="PXL8"/>
            </w:pPr>
          </w:p>
        </w:tc>
      </w:tr>
      <w:tr w:rsidR="00587C92" w:rsidRPr="005B1964" w14:paraId="4FACBB19" w14:textId="77777777" w:rsidTr="00BD57D5">
        <w:trPr>
          <w:trHeight w:val="454"/>
        </w:trPr>
        <w:tc>
          <w:tcPr>
            <w:tcW w:w="781" w:type="dxa"/>
            <w:vMerge/>
          </w:tcPr>
          <w:p w14:paraId="7C1C2FA3" w14:textId="77777777" w:rsidR="00587C92" w:rsidRPr="005B1964" w:rsidRDefault="00587C92" w:rsidP="0001591D">
            <w:pPr>
              <w:pStyle w:val="PXL8"/>
            </w:pPr>
          </w:p>
        </w:tc>
        <w:tc>
          <w:tcPr>
            <w:tcW w:w="1236" w:type="dxa"/>
            <w:vMerge/>
          </w:tcPr>
          <w:p w14:paraId="605C7B52" w14:textId="77777777" w:rsidR="00587C92" w:rsidRPr="005B1964" w:rsidRDefault="00587C92" w:rsidP="0001591D">
            <w:pPr>
              <w:pStyle w:val="PXL8"/>
            </w:pPr>
          </w:p>
        </w:tc>
        <w:tc>
          <w:tcPr>
            <w:tcW w:w="3380" w:type="dxa"/>
          </w:tcPr>
          <w:p w14:paraId="56F3E369" w14:textId="77777777" w:rsidR="00587C92" w:rsidRPr="005B1964" w:rsidRDefault="00587C92" w:rsidP="0001591D">
            <w:pPr>
              <w:pStyle w:val="PXL8"/>
            </w:pPr>
            <w:r w:rsidRPr="005B1964">
              <w:t>6</w:t>
            </w:r>
            <w:r w:rsidRPr="005B1964">
              <w:t>性能试验</w:t>
            </w:r>
          </w:p>
        </w:tc>
        <w:tc>
          <w:tcPr>
            <w:tcW w:w="784" w:type="dxa"/>
          </w:tcPr>
          <w:p w14:paraId="65681F30" w14:textId="77777777" w:rsidR="00587C92" w:rsidRPr="005B1964" w:rsidRDefault="00587C92" w:rsidP="0001591D">
            <w:pPr>
              <w:pStyle w:val="PXL8"/>
            </w:pPr>
            <w:r w:rsidRPr="005B1964">
              <w:rPr>
                <w:rFonts w:ascii="Cambria Math" w:hAnsi="Cambria Math" w:cs="Cambria Math"/>
              </w:rPr>
              <w:t>△</w:t>
            </w:r>
          </w:p>
        </w:tc>
        <w:tc>
          <w:tcPr>
            <w:tcW w:w="900" w:type="dxa"/>
          </w:tcPr>
          <w:p w14:paraId="668171CA" w14:textId="77777777" w:rsidR="00587C92" w:rsidRPr="005B1964" w:rsidRDefault="00587C92" w:rsidP="0001591D">
            <w:pPr>
              <w:pStyle w:val="PXL8"/>
            </w:pPr>
          </w:p>
        </w:tc>
        <w:tc>
          <w:tcPr>
            <w:tcW w:w="789" w:type="dxa"/>
          </w:tcPr>
          <w:p w14:paraId="0EF74E2B" w14:textId="77777777" w:rsidR="00587C92" w:rsidRPr="005B1964" w:rsidRDefault="00587C92" w:rsidP="0001591D">
            <w:pPr>
              <w:pStyle w:val="PXL8"/>
            </w:pPr>
          </w:p>
        </w:tc>
        <w:tc>
          <w:tcPr>
            <w:tcW w:w="1080" w:type="dxa"/>
          </w:tcPr>
          <w:p w14:paraId="407E7DCB" w14:textId="77777777" w:rsidR="00587C92" w:rsidRPr="005B1964" w:rsidRDefault="00587C92" w:rsidP="0001591D">
            <w:pPr>
              <w:pStyle w:val="PXL8"/>
            </w:pPr>
          </w:p>
        </w:tc>
      </w:tr>
      <w:tr w:rsidR="00587C92" w:rsidRPr="005B1964" w14:paraId="7651D7E3" w14:textId="77777777" w:rsidTr="00BD57D5">
        <w:trPr>
          <w:trHeight w:val="454"/>
        </w:trPr>
        <w:tc>
          <w:tcPr>
            <w:tcW w:w="781" w:type="dxa"/>
            <w:vMerge/>
          </w:tcPr>
          <w:p w14:paraId="30928C91" w14:textId="77777777" w:rsidR="00587C92" w:rsidRPr="005B1964" w:rsidRDefault="00587C92" w:rsidP="0001591D">
            <w:pPr>
              <w:pStyle w:val="PXL8"/>
            </w:pPr>
          </w:p>
        </w:tc>
        <w:tc>
          <w:tcPr>
            <w:tcW w:w="1236" w:type="dxa"/>
            <w:vMerge/>
          </w:tcPr>
          <w:p w14:paraId="01277264" w14:textId="77777777" w:rsidR="00587C92" w:rsidRPr="005B1964" w:rsidRDefault="00587C92" w:rsidP="0001591D">
            <w:pPr>
              <w:pStyle w:val="PXL8"/>
            </w:pPr>
          </w:p>
        </w:tc>
        <w:tc>
          <w:tcPr>
            <w:tcW w:w="3380" w:type="dxa"/>
          </w:tcPr>
          <w:p w14:paraId="615C2664" w14:textId="77777777" w:rsidR="00587C92" w:rsidRPr="005B1964" w:rsidRDefault="00587C92" w:rsidP="0001591D">
            <w:pPr>
              <w:pStyle w:val="PXL8"/>
            </w:pPr>
            <w:r w:rsidRPr="005B1964">
              <w:t>7</w:t>
            </w:r>
            <w:r w:rsidRPr="005B1964">
              <w:t>表面和油漆检查</w:t>
            </w:r>
          </w:p>
        </w:tc>
        <w:tc>
          <w:tcPr>
            <w:tcW w:w="784" w:type="dxa"/>
          </w:tcPr>
          <w:p w14:paraId="2739AFC9" w14:textId="77777777" w:rsidR="00587C92" w:rsidRPr="005B1964" w:rsidRDefault="00587C92" w:rsidP="0001591D">
            <w:pPr>
              <w:pStyle w:val="PXL8"/>
            </w:pPr>
          </w:p>
        </w:tc>
        <w:tc>
          <w:tcPr>
            <w:tcW w:w="900" w:type="dxa"/>
          </w:tcPr>
          <w:p w14:paraId="6B196EB6" w14:textId="77777777" w:rsidR="00587C92" w:rsidRPr="005B1964" w:rsidRDefault="00587C92" w:rsidP="0001591D">
            <w:pPr>
              <w:pStyle w:val="PXL8"/>
            </w:pPr>
            <w:r w:rsidRPr="005B1964">
              <w:rPr>
                <w:rFonts w:ascii="Cambria Math" w:hAnsi="Cambria Math" w:cs="Cambria Math"/>
              </w:rPr>
              <w:t>△</w:t>
            </w:r>
          </w:p>
        </w:tc>
        <w:tc>
          <w:tcPr>
            <w:tcW w:w="789" w:type="dxa"/>
          </w:tcPr>
          <w:p w14:paraId="49B91AE7" w14:textId="77777777" w:rsidR="00587C92" w:rsidRPr="005B1964" w:rsidRDefault="00587C92" w:rsidP="0001591D">
            <w:pPr>
              <w:pStyle w:val="PXL8"/>
            </w:pPr>
          </w:p>
        </w:tc>
        <w:tc>
          <w:tcPr>
            <w:tcW w:w="1080" w:type="dxa"/>
          </w:tcPr>
          <w:p w14:paraId="5D49E137" w14:textId="77777777" w:rsidR="00587C92" w:rsidRPr="005B1964" w:rsidRDefault="00587C92" w:rsidP="0001591D">
            <w:pPr>
              <w:pStyle w:val="PXL8"/>
            </w:pPr>
          </w:p>
        </w:tc>
      </w:tr>
      <w:tr w:rsidR="00587C92" w:rsidRPr="005B1964" w14:paraId="300A5A5D" w14:textId="77777777" w:rsidTr="00BD57D5">
        <w:trPr>
          <w:trHeight w:val="454"/>
        </w:trPr>
        <w:tc>
          <w:tcPr>
            <w:tcW w:w="781" w:type="dxa"/>
            <w:vMerge/>
          </w:tcPr>
          <w:p w14:paraId="3CD428A9" w14:textId="77777777" w:rsidR="00587C92" w:rsidRPr="005B1964" w:rsidRDefault="00587C92" w:rsidP="0001591D">
            <w:pPr>
              <w:pStyle w:val="PXL8"/>
            </w:pPr>
          </w:p>
        </w:tc>
        <w:tc>
          <w:tcPr>
            <w:tcW w:w="1236" w:type="dxa"/>
            <w:vMerge/>
          </w:tcPr>
          <w:p w14:paraId="3228A55A" w14:textId="77777777" w:rsidR="00587C92" w:rsidRPr="005B1964" w:rsidRDefault="00587C92" w:rsidP="0001591D">
            <w:pPr>
              <w:pStyle w:val="PXL8"/>
            </w:pPr>
          </w:p>
        </w:tc>
        <w:tc>
          <w:tcPr>
            <w:tcW w:w="3380" w:type="dxa"/>
          </w:tcPr>
          <w:p w14:paraId="5C5C2BE2" w14:textId="77777777" w:rsidR="00587C92" w:rsidRPr="005B1964" w:rsidRDefault="00587C92" w:rsidP="0001591D">
            <w:pPr>
              <w:pStyle w:val="PXL8"/>
            </w:pPr>
            <w:r w:rsidRPr="005B1964">
              <w:t>8</w:t>
            </w:r>
            <w:r w:rsidRPr="005B1964">
              <w:t>包装检查</w:t>
            </w:r>
          </w:p>
        </w:tc>
        <w:tc>
          <w:tcPr>
            <w:tcW w:w="784" w:type="dxa"/>
          </w:tcPr>
          <w:p w14:paraId="570C7429" w14:textId="77777777" w:rsidR="00587C92" w:rsidRPr="005B1964" w:rsidRDefault="00587C92" w:rsidP="0001591D">
            <w:pPr>
              <w:pStyle w:val="PXL8"/>
            </w:pPr>
          </w:p>
        </w:tc>
        <w:tc>
          <w:tcPr>
            <w:tcW w:w="900" w:type="dxa"/>
          </w:tcPr>
          <w:p w14:paraId="13D13ACA" w14:textId="77777777" w:rsidR="00587C92" w:rsidRPr="005B1964" w:rsidRDefault="00587C92" w:rsidP="0001591D">
            <w:pPr>
              <w:pStyle w:val="PXL8"/>
            </w:pPr>
            <w:r w:rsidRPr="005B1964">
              <w:rPr>
                <w:rFonts w:ascii="Cambria Math" w:hAnsi="Cambria Math" w:cs="Cambria Math"/>
              </w:rPr>
              <w:t>△</w:t>
            </w:r>
          </w:p>
        </w:tc>
        <w:tc>
          <w:tcPr>
            <w:tcW w:w="789" w:type="dxa"/>
          </w:tcPr>
          <w:p w14:paraId="5CC90E74" w14:textId="77777777" w:rsidR="00587C92" w:rsidRPr="005B1964" w:rsidRDefault="00587C92" w:rsidP="0001591D">
            <w:pPr>
              <w:pStyle w:val="PXL8"/>
            </w:pPr>
          </w:p>
        </w:tc>
        <w:tc>
          <w:tcPr>
            <w:tcW w:w="1080" w:type="dxa"/>
          </w:tcPr>
          <w:p w14:paraId="283C6563" w14:textId="77777777" w:rsidR="00587C92" w:rsidRPr="005B1964" w:rsidRDefault="00587C92" w:rsidP="0001591D">
            <w:pPr>
              <w:pStyle w:val="PXL8"/>
            </w:pPr>
          </w:p>
        </w:tc>
      </w:tr>
    </w:tbl>
    <w:p w14:paraId="18395BA2" w14:textId="4C3BAF57" w:rsidR="00587C92" w:rsidRPr="005B1964" w:rsidRDefault="00587C92" w:rsidP="00587C92">
      <w:pPr>
        <w:spacing w:line="360" w:lineRule="auto"/>
        <w:ind w:firstLineChars="200" w:firstLine="480"/>
        <w:rPr>
          <w:rFonts w:hAnsi="宋体" w:hint="eastAsia"/>
        </w:rPr>
      </w:pPr>
      <w:r w:rsidRPr="005B1964">
        <w:rPr>
          <w:rFonts w:hAnsi="宋体"/>
        </w:rPr>
        <w:t>备注：</w:t>
      </w:r>
      <w:r w:rsidR="00EF5FF4">
        <w:rPr>
          <w:rFonts w:hAnsi="宋体"/>
        </w:rPr>
        <w:t>乙方</w:t>
      </w:r>
      <w:r w:rsidRPr="005B1964">
        <w:rPr>
          <w:rFonts w:hAnsi="宋体"/>
        </w:rPr>
        <w:t>增添其它项目。</w:t>
      </w:r>
    </w:p>
    <w:p w14:paraId="6B7D1204" w14:textId="77777777" w:rsidR="00587C92" w:rsidRPr="005B1964" w:rsidRDefault="00587C92" w:rsidP="00587C92">
      <w:pPr>
        <w:spacing w:line="360" w:lineRule="auto"/>
        <w:ind w:firstLineChars="200" w:firstLine="480"/>
        <w:rPr>
          <w:rFonts w:hAnsi="宋体" w:hint="eastAsia"/>
        </w:rPr>
      </w:pPr>
      <w:r w:rsidRPr="005B1964">
        <w:rPr>
          <w:rFonts w:hAnsi="宋体"/>
        </w:rPr>
        <w:t>H-现场见证点。</w:t>
      </w:r>
    </w:p>
    <w:p w14:paraId="38291E30" w14:textId="77777777" w:rsidR="00587C92" w:rsidRPr="005B1964" w:rsidRDefault="00587C92" w:rsidP="00587C92">
      <w:pPr>
        <w:spacing w:line="360" w:lineRule="auto"/>
        <w:ind w:firstLineChars="200" w:firstLine="480"/>
        <w:rPr>
          <w:rFonts w:hAnsi="宋体" w:hint="eastAsia"/>
        </w:rPr>
      </w:pPr>
      <w:r w:rsidRPr="005B1964">
        <w:rPr>
          <w:rFonts w:hAnsi="宋体"/>
        </w:rPr>
        <w:t>R-过程见证点。</w:t>
      </w:r>
    </w:p>
    <w:p w14:paraId="1C77DF4C" w14:textId="77777777" w:rsidR="00587C92" w:rsidRPr="005B1964" w:rsidRDefault="00587C92" w:rsidP="00587C92">
      <w:pPr>
        <w:spacing w:line="360" w:lineRule="auto"/>
        <w:ind w:firstLineChars="200" w:firstLine="480"/>
        <w:rPr>
          <w:rFonts w:hAnsi="宋体" w:hint="eastAsia"/>
        </w:rPr>
      </w:pPr>
      <w:r w:rsidRPr="005B1964">
        <w:rPr>
          <w:rFonts w:hAnsi="宋体"/>
        </w:rPr>
        <w:t>W-文件、资料见证点。</w:t>
      </w:r>
    </w:p>
    <w:p w14:paraId="3DBE2181" w14:textId="48C23404"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对</w:t>
      </w:r>
      <w:r w:rsidR="00EF5FF4">
        <w:rPr>
          <w:rFonts w:hAnsi="宋体"/>
          <w:b/>
          <w:bCs/>
        </w:rPr>
        <w:t>乙方</w:t>
      </w:r>
      <w:r w:rsidRPr="005B1964">
        <w:rPr>
          <w:rFonts w:hAnsi="宋体"/>
          <w:b/>
          <w:bCs/>
        </w:rPr>
        <w:t>配合监造的要求</w:t>
      </w:r>
    </w:p>
    <w:p w14:paraId="421822DC" w14:textId="3A7E97B3"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应提前10天将设备监造项目及检验时间通知</w:t>
      </w:r>
      <w:r w:rsidR="00BD57D5">
        <w:rPr>
          <w:rFonts w:hAnsi="宋体"/>
        </w:rPr>
        <w:t>甲方</w:t>
      </w:r>
      <w:r w:rsidR="00587C92" w:rsidRPr="005B1964">
        <w:rPr>
          <w:rFonts w:hAnsi="宋体"/>
        </w:rPr>
        <w:t>监造代表和</w:t>
      </w:r>
      <w:r w:rsidR="00BD57D5">
        <w:rPr>
          <w:rFonts w:hAnsi="宋体"/>
        </w:rPr>
        <w:t>甲方</w:t>
      </w:r>
      <w:r w:rsidR="00587C92" w:rsidRPr="005B1964">
        <w:rPr>
          <w:rFonts w:hAnsi="宋体"/>
        </w:rPr>
        <w:t>，监造项目和方式由</w:t>
      </w:r>
      <w:r>
        <w:rPr>
          <w:rFonts w:hAnsi="宋体"/>
        </w:rPr>
        <w:t>乙方</w:t>
      </w:r>
      <w:r w:rsidR="00587C92" w:rsidRPr="005B1964">
        <w:rPr>
          <w:rFonts w:hAnsi="宋体"/>
        </w:rPr>
        <w:t>、</w:t>
      </w:r>
      <w:r w:rsidR="00BD57D5">
        <w:rPr>
          <w:rFonts w:hAnsi="宋体"/>
        </w:rPr>
        <w:t>甲方</w:t>
      </w:r>
      <w:r w:rsidR="00587C92" w:rsidRPr="005B1964">
        <w:rPr>
          <w:rFonts w:hAnsi="宋体"/>
        </w:rPr>
        <w:t>监造代表、</w:t>
      </w:r>
      <w:r w:rsidR="00BD57D5">
        <w:rPr>
          <w:rFonts w:hAnsi="宋体"/>
        </w:rPr>
        <w:t>甲方</w:t>
      </w:r>
      <w:r w:rsidR="00587C92" w:rsidRPr="005B1964">
        <w:rPr>
          <w:rFonts w:hAnsi="宋体"/>
        </w:rPr>
        <w:t>三方协商确定。</w:t>
      </w:r>
    </w:p>
    <w:p w14:paraId="32FE3953" w14:textId="5CFD8B66" w:rsidR="00587C92" w:rsidRPr="005B1964" w:rsidRDefault="00BD57D5" w:rsidP="00587C92">
      <w:pPr>
        <w:numPr>
          <w:ilvl w:val="2"/>
          <w:numId w:val="13"/>
        </w:numPr>
        <w:adjustRightInd/>
        <w:spacing w:line="360" w:lineRule="auto"/>
        <w:ind w:left="0" w:firstLine="0"/>
        <w:jc w:val="both"/>
        <w:textAlignment w:val="auto"/>
        <w:rPr>
          <w:rFonts w:hAnsi="宋体" w:hint="eastAsia"/>
        </w:rPr>
      </w:pPr>
      <w:r>
        <w:rPr>
          <w:rFonts w:hAnsi="宋体"/>
        </w:rPr>
        <w:t>甲方</w:t>
      </w:r>
      <w:r w:rsidR="00587C92" w:rsidRPr="005B1964">
        <w:rPr>
          <w:rFonts w:hAnsi="宋体"/>
        </w:rPr>
        <w:t>监造代表和</w:t>
      </w:r>
      <w:r>
        <w:rPr>
          <w:rFonts w:hAnsi="宋体"/>
        </w:rPr>
        <w:t>甲方</w:t>
      </w:r>
      <w:r w:rsidR="00587C92" w:rsidRPr="005B1964">
        <w:rPr>
          <w:rFonts w:hAnsi="宋体"/>
        </w:rPr>
        <w:t>有权通过</w:t>
      </w:r>
      <w:r w:rsidR="00EF5FF4">
        <w:rPr>
          <w:rFonts w:hAnsi="宋体"/>
        </w:rPr>
        <w:t>乙方</w:t>
      </w:r>
      <w:r w:rsidR="00587C92" w:rsidRPr="005B1964">
        <w:rPr>
          <w:rFonts w:hAnsi="宋体"/>
        </w:rPr>
        <w:t>有关部门查（借）</w:t>
      </w:r>
      <w:proofErr w:type="gramStart"/>
      <w:r w:rsidR="00587C92" w:rsidRPr="005B1964">
        <w:rPr>
          <w:rFonts w:hAnsi="宋体"/>
        </w:rPr>
        <w:t>阅与本</w:t>
      </w:r>
      <w:proofErr w:type="gramEnd"/>
      <w:r w:rsidR="00587C92" w:rsidRPr="005B1964">
        <w:rPr>
          <w:rFonts w:hAnsi="宋体"/>
        </w:rPr>
        <w:t>工程有关的合同及有关的标准、图纸、资料、工艺及检验记录（包括中间检验记录），如</w:t>
      </w:r>
      <w:r>
        <w:rPr>
          <w:rFonts w:hAnsi="宋体"/>
        </w:rPr>
        <w:t>甲方</w:t>
      </w:r>
      <w:r w:rsidR="00587C92" w:rsidRPr="005B1964">
        <w:rPr>
          <w:rFonts w:hAnsi="宋体"/>
        </w:rPr>
        <w:t>认为有必要复印，</w:t>
      </w:r>
      <w:r w:rsidR="00EF5FF4">
        <w:rPr>
          <w:rFonts w:hAnsi="宋体"/>
        </w:rPr>
        <w:t>乙方</w:t>
      </w:r>
      <w:r w:rsidR="00587C92" w:rsidRPr="005B1964">
        <w:rPr>
          <w:rFonts w:hAnsi="宋体"/>
        </w:rPr>
        <w:t>应提</w:t>
      </w:r>
      <w:r w:rsidR="00EF5FF4">
        <w:rPr>
          <w:rFonts w:hAnsi="宋体"/>
        </w:rPr>
        <w:t>乙方</w:t>
      </w:r>
      <w:r w:rsidR="00587C92" w:rsidRPr="005B1964">
        <w:rPr>
          <w:rFonts w:hAnsi="宋体"/>
        </w:rPr>
        <w:t>便。</w:t>
      </w:r>
    </w:p>
    <w:p w14:paraId="5DE9F21A" w14:textId="6CA03222" w:rsidR="00587C92" w:rsidRPr="005B1964" w:rsidRDefault="00BD57D5" w:rsidP="00587C92">
      <w:pPr>
        <w:numPr>
          <w:ilvl w:val="2"/>
          <w:numId w:val="13"/>
        </w:numPr>
        <w:adjustRightInd/>
        <w:spacing w:line="360" w:lineRule="auto"/>
        <w:ind w:left="0" w:firstLine="0"/>
        <w:jc w:val="both"/>
        <w:textAlignment w:val="auto"/>
        <w:rPr>
          <w:rFonts w:hAnsi="宋体" w:hint="eastAsia"/>
        </w:rPr>
      </w:pPr>
      <w:r>
        <w:rPr>
          <w:rFonts w:hAnsi="宋体"/>
        </w:rPr>
        <w:t>甲方</w:t>
      </w:r>
      <w:r w:rsidR="00587C92" w:rsidRPr="005B1964">
        <w:rPr>
          <w:rFonts w:hAnsi="宋体"/>
        </w:rPr>
        <w:t>人员在监造过程中如发现设备和材料缺陷或不符合规定的标准要求时，</w:t>
      </w:r>
      <w:r>
        <w:rPr>
          <w:rFonts w:hAnsi="宋体"/>
        </w:rPr>
        <w:t>甲方</w:t>
      </w:r>
      <w:r w:rsidR="00587C92" w:rsidRPr="005B1964">
        <w:rPr>
          <w:rFonts w:hAnsi="宋体"/>
        </w:rPr>
        <w:lastRenderedPageBreak/>
        <w:t>有权提出意见，</w:t>
      </w:r>
      <w:r w:rsidR="00EF5FF4">
        <w:rPr>
          <w:rFonts w:hAnsi="宋体"/>
        </w:rPr>
        <w:t>乙方</w:t>
      </w:r>
      <w:r w:rsidR="00587C92" w:rsidRPr="005B1964">
        <w:rPr>
          <w:rFonts w:hAnsi="宋体"/>
        </w:rPr>
        <w:t>应采取相应改进措施，以保证设备质量。无论</w:t>
      </w:r>
      <w:r>
        <w:rPr>
          <w:rFonts w:hAnsi="宋体"/>
        </w:rPr>
        <w:t>甲方</w:t>
      </w:r>
      <w:r w:rsidR="00587C92" w:rsidRPr="005B1964">
        <w:rPr>
          <w:rFonts w:hAnsi="宋体"/>
        </w:rPr>
        <w:t>是否要求和知道，</w:t>
      </w:r>
      <w:r w:rsidR="00EF5FF4">
        <w:rPr>
          <w:rFonts w:hAnsi="宋体"/>
        </w:rPr>
        <w:t>乙方</w:t>
      </w:r>
      <w:r w:rsidR="00587C92" w:rsidRPr="005B1964">
        <w:rPr>
          <w:rFonts w:hAnsi="宋体"/>
        </w:rPr>
        <w:t>均应主动及时向</w:t>
      </w:r>
      <w:r>
        <w:rPr>
          <w:rFonts w:hAnsi="宋体"/>
        </w:rPr>
        <w:t>甲方</w:t>
      </w:r>
      <w:r w:rsidR="00587C92" w:rsidRPr="005B1964">
        <w:rPr>
          <w:rFonts w:hAnsi="宋体"/>
        </w:rPr>
        <w:t>提供合同设备制造过程中出现的较大的质量缺陷和问题，不得隐瞒。在</w:t>
      </w:r>
      <w:r>
        <w:rPr>
          <w:rFonts w:hAnsi="宋体"/>
        </w:rPr>
        <w:t>甲方</w:t>
      </w:r>
      <w:r w:rsidR="00587C92" w:rsidRPr="005B1964">
        <w:rPr>
          <w:rFonts w:hAnsi="宋体"/>
        </w:rPr>
        <w:t>不知道的情况下，</w:t>
      </w:r>
      <w:r w:rsidR="00EF5FF4">
        <w:rPr>
          <w:rFonts w:hAnsi="宋体"/>
        </w:rPr>
        <w:t>乙方</w:t>
      </w:r>
      <w:r w:rsidR="00587C92" w:rsidRPr="005B1964">
        <w:rPr>
          <w:rFonts w:hAnsi="宋体"/>
        </w:rPr>
        <w:t>不得擅自处理。</w:t>
      </w:r>
    </w:p>
    <w:p w14:paraId="72F9BE30"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现场试验</w:t>
      </w:r>
    </w:p>
    <w:p w14:paraId="7202231B" w14:textId="7A6F5081" w:rsidR="00587C92" w:rsidRPr="005B1964" w:rsidRDefault="00EF5FF4" w:rsidP="00587C92">
      <w:pPr>
        <w:spacing w:line="360" w:lineRule="auto"/>
        <w:ind w:firstLineChars="200" w:firstLine="480"/>
        <w:rPr>
          <w:rFonts w:hAnsi="宋体" w:hint="eastAsia"/>
        </w:rPr>
      </w:pPr>
      <w:r>
        <w:rPr>
          <w:rFonts w:hAnsi="宋体"/>
        </w:rPr>
        <w:t>乙方</w:t>
      </w:r>
      <w:r w:rsidR="00587C92" w:rsidRPr="005B1964">
        <w:rPr>
          <w:rFonts w:hAnsi="宋体"/>
        </w:rPr>
        <w:t>派人进行设备开箱检验和现场试验（若需要），检验所提供设备满足规定的性能。试验应由</w:t>
      </w:r>
      <w:r w:rsidR="00BD57D5">
        <w:rPr>
          <w:rFonts w:hAnsi="宋体"/>
        </w:rPr>
        <w:t>甲方</w:t>
      </w:r>
      <w:r w:rsidR="00587C92" w:rsidRPr="005B1964">
        <w:rPr>
          <w:rFonts w:hAnsi="宋体"/>
        </w:rPr>
        <w:t>在场并复查。</w:t>
      </w:r>
    </w:p>
    <w:p w14:paraId="5709C3C2"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调试及性能试验</w:t>
      </w:r>
    </w:p>
    <w:p w14:paraId="2CA7DA8B" w14:textId="1D0DB9E4" w:rsidR="00587C92" w:rsidRPr="005B1964" w:rsidRDefault="00587C92" w:rsidP="00587C92">
      <w:pPr>
        <w:spacing w:line="360" w:lineRule="auto"/>
        <w:ind w:firstLineChars="200" w:firstLine="480"/>
        <w:rPr>
          <w:rFonts w:hAnsi="宋体" w:hint="eastAsia"/>
        </w:rPr>
      </w:pPr>
      <w:r w:rsidRPr="005B1964">
        <w:rPr>
          <w:rFonts w:hAnsi="宋体"/>
        </w:rPr>
        <w:t>本项目是脱硝EP工程，</w:t>
      </w:r>
      <w:r w:rsidR="00EF5FF4">
        <w:rPr>
          <w:rFonts w:hAnsi="宋体"/>
        </w:rPr>
        <w:t>乙方</w:t>
      </w:r>
      <w:r w:rsidRPr="005B1964">
        <w:rPr>
          <w:rFonts w:hAnsi="宋体"/>
        </w:rPr>
        <w:t>有责任协助单体设备的调试、分系统调试、168小时满负荷试运行工作，至系统正常投运。</w:t>
      </w:r>
      <w:r w:rsidR="00EF5FF4">
        <w:rPr>
          <w:rFonts w:hAnsi="宋体"/>
        </w:rPr>
        <w:t>乙方</w:t>
      </w:r>
      <w:r w:rsidRPr="005B1964">
        <w:rPr>
          <w:rFonts w:hAnsi="宋体"/>
        </w:rPr>
        <w:t>应派人员到现场以便直接指挥或管理操作人员正确处理和操作系统及设备。</w:t>
      </w:r>
    </w:p>
    <w:p w14:paraId="3E77E402" w14:textId="77777777" w:rsidR="00587C92" w:rsidRPr="005B1964" w:rsidRDefault="00587C92" w:rsidP="003F0C2B">
      <w:pPr>
        <w:keepNext/>
        <w:keepLines/>
        <w:numPr>
          <w:ilvl w:val="0"/>
          <w:numId w:val="13"/>
        </w:numPr>
        <w:spacing w:line="360" w:lineRule="auto"/>
        <w:ind w:left="0" w:firstLine="0"/>
        <w:outlineLvl w:val="0"/>
        <w:rPr>
          <w:rFonts w:hAnsi="宋体" w:hint="eastAsia"/>
          <w:b/>
          <w:kern w:val="44"/>
          <w:szCs w:val="28"/>
        </w:rPr>
      </w:pPr>
      <w:bookmarkStart w:id="44" w:name="_Toc10120664"/>
      <w:bookmarkStart w:id="45" w:name="_Toc101709398"/>
      <w:bookmarkStart w:id="46" w:name="_Toc226453091"/>
      <w:r w:rsidRPr="005B1964">
        <w:rPr>
          <w:rFonts w:hAnsi="宋体"/>
          <w:b/>
          <w:kern w:val="44"/>
          <w:szCs w:val="28"/>
        </w:rPr>
        <w:t>供货范围</w:t>
      </w:r>
      <w:bookmarkEnd w:id="44"/>
      <w:bookmarkEnd w:id="45"/>
      <w:bookmarkEnd w:id="46"/>
    </w:p>
    <w:p w14:paraId="1872EE94" w14:textId="77777777" w:rsidR="00587C92" w:rsidRPr="005B1964" w:rsidRDefault="00587C92" w:rsidP="005967DD">
      <w:pPr>
        <w:spacing w:line="360" w:lineRule="auto"/>
        <w:ind w:firstLineChars="200" w:firstLine="482"/>
        <w:rPr>
          <w:rFonts w:hAnsi="宋体" w:hint="eastAsia"/>
          <w:b/>
        </w:rPr>
      </w:pPr>
      <w:r w:rsidRPr="005B1964">
        <w:rPr>
          <w:rFonts w:hAnsi="宋体"/>
          <w:b/>
        </w:rPr>
        <w:t>具体到货时间及地点见商务合同。</w:t>
      </w:r>
      <w:r w:rsidRPr="005B1964">
        <w:rPr>
          <w:rFonts w:hAnsi="宋体"/>
        </w:rPr>
        <w:t>设备应适合运输和安全要求，装件</w:t>
      </w:r>
      <w:proofErr w:type="gramStart"/>
      <w:r w:rsidRPr="005B1964">
        <w:rPr>
          <w:rFonts w:hAnsi="宋体"/>
        </w:rPr>
        <w:t>均应用</w:t>
      </w:r>
      <w:proofErr w:type="gramEnd"/>
      <w:r w:rsidRPr="005B1964">
        <w:rPr>
          <w:rFonts w:hAnsi="宋体"/>
        </w:rPr>
        <w:t>包装箱包装，并应标上相应的符号后方可发运，以免运输过程中变形和损坏。包装箱外表面应表明起吊索具的固定位置和起吊重量。所有零部件都应有保护装置和措施，以防止在运输过程中和保管期间发生损坏、腐蚀。</w:t>
      </w:r>
    </w:p>
    <w:p w14:paraId="0C37730B" w14:textId="77777777" w:rsidR="00587C92" w:rsidRPr="005B1964" w:rsidRDefault="00587C92" w:rsidP="00587C92">
      <w:pPr>
        <w:autoSpaceDE w:val="0"/>
        <w:autoSpaceDN w:val="0"/>
        <w:spacing w:line="360" w:lineRule="auto"/>
        <w:ind w:firstLineChars="200" w:firstLine="480"/>
        <w:rPr>
          <w:rFonts w:hAnsi="宋体" w:hint="eastAsia"/>
        </w:rPr>
      </w:pPr>
      <w:r w:rsidRPr="005B1964">
        <w:rPr>
          <w:rFonts w:hAnsi="宋体"/>
        </w:rPr>
        <w:t>设备应适合运输和安全要求，装件</w:t>
      </w:r>
      <w:proofErr w:type="gramStart"/>
      <w:r w:rsidRPr="005B1964">
        <w:rPr>
          <w:rFonts w:hAnsi="宋体"/>
        </w:rPr>
        <w:t>均应用</w:t>
      </w:r>
      <w:proofErr w:type="gramEnd"/>
      <w:r w:rsidRPr="005B1964">
        <w:rPr>
          <w:rFonts w:hAnsi="宋体"/>
        </w:rPr>
        <w:t>包装箱包装，并应标上相应的符号后方可发运，以免运输过程中变形和损坏。包装箱外表面应表明起吊索具的固定位置和起吊重量。所有零部件都应有保护装置和措施，以防止在运输过程中和保管期间发生损坏、腐蚀。</w:t>
      </w:r>
    </w:p>
    <w:p w14:paraId="46452737" w14:textId="07618847" w:rsidR="00587C92" w:rsidRPr="005B1964" w:rsidRDefault="00EF5FF4" w:rsidP="00587C92">
      <w:pPr>
        <w:tabs>
          <w:tab w:val="left" w:pos="3626"/>
          <w:tab w:val="left" w:pos="5570"/>
        </w:tabs>
        <w:spacing w:line="360" w:lineRule="auto"/>
        <w:ind w:firstLineChars="200" w:firstLine="480"/>
        <w:jc w:val="both"/>
        <w:rPr>
          <w:rFonts w:hAnsi="宋体" w:hint="eastAsia"/>
        </w:rPr>
      </w:pPr>
      <w:bookmarkStart w:id="47" w:name="_Toc11812045"/>
      <w:bookmarkStart w:id="48" w:name="_Toc10626543"/>
      <w:bookmarkStart w:id="49" w:name="_Toc4404926"/>
      <w:r>
        <w:rPr>
          <w:rFonts w:hAnsi="宋体"/>
        </w:rPr>
        <w:t>乙方</w:t>
      </w:r>
      <w:r w:rsidR="00587C92" w:rsidRPr="005B1964">
        <w:rPr>
          <w:rFonts w:hAnsi="宋体"/>
        </w:rPr>
        <w:t>应提供详细供货清单，清单中依</w:t>
      </w:r>
      <w:proofErr w:type="gramStart"/>
      <w:r w:rsidR="00587C92" w:rsidRPr="005B1964">
        <w:rPr>
          <w:rFonts w:hAnsi="宋体"/>
        </w:rPr>
        <w:t>此说明</w:t>
      </w:r>
      <w:proofErr w:type="gramEnd"/>
      <w:r w:rsidR="00587C92" w:rsidRPr="005B1964">
        <w:rPr>
          <w:rFonts w:hAnsi="宋体"/>
        </w:rPr>
        <w:t>型号、数量、产地、生产厂家等内容。对于属于整套设备运行和施工所必需的部件，即使本协议未列出和/或数目不足，</w:t>
      </w:r>
      <w:r>
        <w:rPr>
          <w:rFonts w:hAnsi="宋体"/>
        </w:rPr>
        <w:t>乙方</w:t>
      </w:r>
      <w:r w:rsidR="00587C92" w:rsidRPr="005B1964">
        <w:rPr>
          <w:rFonts w:hAnsi="宋体"/>
        </w:rPr>
        <w:t>仍须在执行合同时同时补足且不发生费用。</w:t>
      </w:r>
      <w:bookmarkEnd w:id="47"/>
      <w:bookmarkEnd w:id="48"/>
      <w:bookmarkEnd w:id="49"/>
    </w:p>
    <w:p w14:paraId="65FE47FD" w14:textId="3F21CEAF" w:rsidR="00587C92" w:rsidRPr="005B1964" w:rsidRDefault="00EF5FF4" w:rsidP="00587C92">
      <w:pPr>
        <w:tabs>
          <w:tab w:val="left" w:pos="3626"/>
          <w:tab w:val="left" w:pos="5570"/>
        </w:tabs>
        <w:spacing w:line="360" w:lineRule="auto"/>
        <w:ind w:firstLineChars="200" w:firstLine="480"/>
        <w:jc w:val="both"/>
        <w:rPr>
          <w:rFonts w:hAnsi="宋体" w:hint="eastAsia"/>
        </w:rPr>
      </w:pPr>
      <w:bookmarkStart w:id="50" w:name="_Toc4404932"/>
      <w:bookmarkStart w:id="51" w:name="_Toc10626549"/>
      <w:bookmarkStart w:id="52" w:name="_Toc11812051"/>
      <w:r>
        <w:rPr>
          <w:rFonts w:hAnsi="宋体"/>
        </w:rPr>
        <w:t>乙方</w:t>
      </w:r>
      <w:r w:rsidR="00587C92" w:rsidRPr="005B1964">
        <w:rPr>
          <w:rFonts w:hAnsi="宋体"/>
        </w:rPr>
        <w:t>应提供所有安装和检修所需专用工具和消耗材料等并提供详细供货清单，</w:t>
      </w:r>
      <w:r>
        <w:rPr>
          <w:rFonts w:hAnsi="宋体"/>
        </w:rPr>
        <w:t>乙方</w:t>
      </w:r>
      <w:r w:rsidR="00587C92" w:rsidRPr="005B1964">
        <w:rPr>
          <w:rFonts w:hAnsi="宋体"/>
        </w:rPr>
        <w:t>配套部件的生产厂家由</w:t>
      </w:r>
      <w:r w:rsidR="00BD57D5">
        <w:rPr>
          <w:rFonts w:hAnsi="宋体"/>
        </w:rPr>
        <w:t>甲方</w:t>
      </w:r>
      <w:r w:rsidR="00587C92" w:rsidRPr="005B1964">
        <w:rPr>
          <w:rFonts w:hAnsi="宋体"/>
        </w:rPr>
        <w:t>最终确认</w:t>
      </w:r>
      <w:bookmarkEnd w:id="50"/>
      <w:bookmarkEnd w:id="51"/>
      <w:r w:rsidR="00587C92" w:rsidRPr="005B1964">
        <w:rPr>
          <w:rFonts w:hAnsi="宋体"/>
        </w:rPr>
        <w:t>。</w:t>
      </w:r>
      <w:bookmarkEnd w:id="52"/>
      <w:r w:rsidR="00587C92" w:rsidRPr="005B1964">
        <w:rPr>
          <w:rFonts w:hAnsi="宋体"/>
        </w:rPr>
        <w:t>提供所供设备的进口件清单。</w:t>
      </w:r>
      <w:r>
        <w:rPr>
          <w:rFonts w:hAnsi="宋体"/>
        </w:rPr>
        <w:t>乙方</w:t>
      </w:r>
      <w:r w:rsidR="00587C92" w:rsidRPr="005B1964">
        <w:rPr>
          <w:rFonts w:hAnsi="宋体"/>
        </w:rPr>
        <w:t>提供质保期内所需的备品备件（包括仪表和控制设备）并给出具体清单。在质保期内由于设备质量原因所造成的损坏，</w:t>
      </w:r>
      <w:r>
        <w:rPr>
          <w:rFonts w:hAnsi="宋体"/>
        </w:rPr>
        <w:t>乙方</w:t>
      </w:r>
      <w:r w:rsidR="00587C92" w:rsidRPr="005B1964">
        <w:rPr>
          <w:rFonts w:hAnsi="宋体"/>
        </w:rPr>
        <w:t>应免费给予更换。</w:t>
      </w:r>
    </w:p>
    <w:p w14:paraId="671C9B09"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供货界限</w:t>
      </w:r>
    </w:p>
    <w:p w14:paraId="4F749836" w14:textId="09D85E00" w:rsidR="00587C92" w:rsidRPr="005B1964" w:rsidRDefault="00EF5FF4" w:rsidP="00587C92">
      <w:pPr>
        <w:spacing w:line="360" w:lineRule="auto"/>
        <w:ind w:firstLineChars="200" w:firstLine="480"/>
        <w:rPr>
          <w:rFonts w:hAnsi="宋体" w:hint="eastAsia"/>
        </w:rPr>
      </w:pPr>
      <w:r>
        <w:rPr>
          <w:rFonts w:hAnsi="宋体"/>
        </w:rPr>
        <w:t>乙方</w:t>
      </w:r>
      <w:r w:rsidR="00587C92" w:rsidRPr="005B1964">
        <w:rPr>
          <w:rFonts w:hAnsi="宋体"/>
        </w:rPr>
        <w:t>供货界限包括氨水计量</w:t>
      </w:r>
      <w:r w:rsidR="00AB6D9B" w:rsidRPr="005B1964">
        <w:rPr>
          <w:rFonts w:hAnsi="宋体" w:hint="eastAsia"/>
        </w:rPr>
        <w:t>撬</w:t>
      </w:r>
      <w:r w:rsidR="00587C92" w:rsidRPr="005B1964">
        <w:rPr>
          <w:rFonts w:hAnsi="宋体"/>
        </w:rPr>
        <w:t>、氨水汽化炉（含喷枪、</w:t>
      </w:r>
      <w:r w:rsidR="00587C92" w:rsidRPr="005B1964">
        <w:rPr>
          <w:rFonts w:hAnsi="宋体"/>
          <w:szCs w:val="24"/>
        </w:rPr>
        <w:t>汽化炉本体</w:t>
      </w:r>
      <w:r w:rsidR="00587C92" w:rsidRPr="005B1964">
        <w:rPr>
          <w:rFonts w:hAnsi="宋体"/>
          <w:spacing w:val="-36"/>
          <w:szCs w:val="24"/>
        </w:rPr>
        <w:t>、</w:t>
      </w:r>
      <w:r w:rsidR="00587C92" w:rsidRPr="005B1964">
        <w:rPr>
          <w:rFonts w:hAnsi="宋体"/>
          <w:szCs w:val="24"/>
        </w:rPr>
        <w:t>炉内导流部件、仪表、安装底座及安装地脚螺栓、氨水汽化炉装置其他必需的附属设施等</w:t>
      </w:r>
      <w:r w:rsidR="00587C92" w:rsidRPr="005B1964">
        <w:rPr>
          <w:rFonts w:hAnsi="宋体"/>
        </w:rPr>
        <w:t>）及其控制柜等(详见供货清单)。连接于</w:t>
      </w:r>
      <w:r>
        <w:rPr>
          <w:rFonts w:hAnsi="宋体"/>
        </w:rPr>
        <w:t>乙方</w:t>
      </w:r>
      <w:r w:rsidR="00587C92" w:rsidRPr="005B1964">
        <w:rPr>
          <w:rFonts w:hAnsi="宋体"/>
        </w:rPr>
        <w:t>供货设备之间的电缆由</w:t>
      </w:r>
      <w:r>
        <w:rPr>
          <w:rFonts w:hAnsi="宋体"/>
        </w:rPr>
        <w:t>乙方</w:t>
      </w:r>
      <w:r w:rsidR="00363142">
        <w:rPr>
          <w:rFonts w:hAnsi="宋体" w:hint="eastAsia"/>
        </w:rPr>
        <w:t>提供</w:t>
      </w:r>
      <w:r w:rsidR="007A2E8F">
        <w:rPr>
          <w:rFonts w:hAnsi="宋体" w:hint="eastAsia"/>
        </w:rPr>
        <w:t>电缆管线表</w:t>
      </w:r>
      <w:r w:rsidR="00587C92" w:rsidRPr="005B1964">
        <w:rPr>
          <w:rFonts w:hAnsi="宋体"/>
        </w:rPr>
        <w:t>。</w:t>
      </w:r>
      <w:proofErr w:type="gramStart"/>
      <w:r>
        <w:rPr>
          <w:rFonts w:hAnsi="宋体"/>
        </w:rPr>
        <w:lastRenderedPageBreak/>
        <w:t>乙方</w:t>
      </w:r>
      <w:r w:rsidR="00587C92" w:rsidRPr="005B1964">
        <w:rPr>
          <w:rFonts w:hAnsi="宋体"/>
        </w:rPr>
        <w:t>总</w:t>
      </w:r>
      <w:proofErr w:type="gramEnd"/>
      <w:r w:rsidR="00587C92" w:rsidRPr="005B1964">
        <w:rPr>
          <w:rFonts w:hAnsi="宋体"/>
        </w:rPr>
        <w:t>的工作范围包括</w:t>
      </w:r>
      <w:r w:rsidR="00AB6D9B" w:rsidRPr="005B1964">
        <w:rPr>
          <w:rFonts w:hAnsi="宋体" w:hint="eastAsia"/>
        </w:rPr>
        <w:t>氨水</w:t>
      </w:r>
      <w:r w:rsidR="00587C92" w:rsidRPr="005B1964">
        <w:rPr>
          <w:rFonts w:hAnsi="宋体"/>
        </w:rPr>
        <w:t>计量</w:t>
      </w:r>
      <w:r w:rsidR="00AB6D9B" w:rsidRPr="005B1964">
        <w:rPr>
          <w:rFonts w:hAnsi="宋体" w:hint="eastAsia"/>
        </w:rPr>
        <w:t>撬</w:t>
      </w:r>
      <w:r w:rsidR="00587C92" w:rsidRPr="005B1964">
        <w:rPr>
          <w:rFonts w:hAnsi="宋体"/>
        </w:rPr>
        <w:t>、氨水汽化炉（含喷枪）及其控制柜以及氨水计量与</w:t>
      </w:r>
      <w:r w:rsidR="005967DD" w:rsidRPr="005B1964">
        <w:rPr>
          <w:rFonts w:hAnsi="宋体"/>
        </w:rPr>
        <w:t>汽化</w:t>
      </w:r>
      <w:r w:rsidR="00587C92" w:rsidRPr="005B1964">
        <w:rPr>
          <w:rFonts w:hAnsi="宋体"/>
        </w:rPr>
        <w:t>系统中所有仪表和控制设备的设计、生产、供货、运输、技术服务、检验、调试、售后服务等。</w:t>
      </w:r>
    </w:p>
    <w:p w14:paraId="470037B1"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供货范围</w:t>
      </w:r>
    </w:p>
    <w:p w14:paraId="6E65669A"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供货原则</w:t>
      </w:r>
    </w:p>
    <w:p w14:paraId="431E11F7" w14:textId="3AB7FA10" w:rsidR="00587C92" w:rsidRPr="005B1964" w:rsidRDefault="00EF5FF4" w:rsidP="00587C92">
      <w:pPr>
        <w:spacing w:line="360" w:lineRule="auto"/>
        <w:ind w:firstLineChars="200" w:firstLine="480"/>
        <w:rPr>
          <w:rFonts w:hAnsi="宋体" w:hint="eastAsia"/>
        </w:rPr>
      </w:pPr>
      <w:r>
        <w:rPr>
          <w:rFonts w:hAnsi="宋体"/>
        </w:rPr>
        <w:t>乙方</w:t>
      </w:r>
      <w:r w:rsidR="00587C92" w:rsidRPr="005B1964">
        <w:rPr>
          <w:rFonts w:hAnsi="宋体"/>
        </w:rPr>
        <w:t>按本技术规格书确定的供货范围供货、并提供相关的技术服务，</w:t>
      </w:r>
      <w:r>
        <w:rPr>
          <w:rFonts w:hAnsi="宋体"/>
        </w:rPr>
        <w:t>乙方</w:t>
      </w:r>
      <w:r w:rsidR="00587C92" w:rsidRPr="005B1964">
        <w:rPr>
          <w:rFonts w:hAnsi="宋体"/>
        </w:rPr>
        <w:t>的供货应满足技术规格书的要求。</w:t>
      </w:r>
    </w:p>
    <w:p w14:paraId="73A3F97C" w14:textId="1CDEC0F8" w:rsidR="00587C92" w:rsidRPr="005B1964" w:rsidRDefault="00EF5FF4" w:rsidP="00587C92">
      <w:pPr>
        <w:spacing w:line="360" w:lineRule="auto"/>
        <w:ind w:firstLineChars="200" w:firstLine="480"/>
        <w:rPr>
          <w:rFonts w:hAnsi="宋体" w:hint="eastAsia"/>
        </w:rPr>
      </w:pPr>
      <w:r>
        <w:rPr>
          <w:rFonts w:hAnsi="宋体"/>
        </w:rPr>
        <w:t>乙方</w:t>
      </w:r>
      <w:r w:rsidR="00587C92" w:rsidRPr="005B1964">
        <w:rPr>
          <w:rFonts w:hAnsi="宋体"/>
        </w:rPr>
        <w:t>将根据</w:t>
      </w:r>
      <w:r w:rsidR="00BD57D5">
        <w:rPr>
          <w:rFonts w:hAnsi="宋体"/>
        </w:rPr>
        <w:t>甲方</w:t>
      </w:r>
      <w:r w:rsidR="00587C92" w:rsidRPr="005B1964">
        <w:rPr>
          <w:rFonts w:hAnsi="宋体"/>
        </w:rPr>
        <w:t>提供的原始数据、技术要求和现场限定的条件，合理选择其供货范围内的设备和材料，保证其性能指标和系统安全可靠地运行。</w:t>
      </w:r>
    </w:p>
    <w:p w14:paraId="74A6F232" w14:textId="357821F6" w:rsidR="00587C92" w:rsidRPr="005B1964" w:rsidRDefault="00587C92" w:rsidP="00587C92">
      <w:pPr>
        <w:spacing w:line="360" w:lineRule="auto"/>
        <w:ind w:firstLineChars="200" w:firstLine="480"/>
        <w:rPr>
          <w:rFonts w:hAnsi="宋体" w:hint="eastAsia"/>
        </w:rPr>
      </w:pPr>
      <w:r w:rsidRPr="005B1964">
        <w:rPr>
          <w:rFonts w:hAnsi="宋体"/>
        </w:rPr>
        <w:t>本工程所采用的设备应采用目前先进的技术，即具有高的可靠性、可操作性、可维修性和</w:t>
      </w:r>
      <w:proofErr w:type="gramStart"/>
      <w:r w:rsidRPr="005B1964">
        <w:rPr>
          <w:rFonts w:hAnsi="宋体"/>
        </w:rPr>
        <w:t>可</w:t>
      </w:r>
      <w:proofErr w:type="gramEnd"/>
      <w:r w:rsidRPr="005B1964">
        <w:rPr>
          <w:rFonts w:hAnsi="宋体"/>
        </w:rPr>
        <w:t>扩展性。</w:t>
      </w:r>
      <w:r w:rsidR="00EF5FF4">
        <w:rPr>
          <w:rFonts w:hAnsi="宋体"/>
        </w:rPr>
        <w:t>乙方</w:t>
      </w:r>
      <w:r w:rsidRPr="005B1964">
        <w:rPr>
          <w:rFonts w:hAnsi="宋体"/>
        </w:rPr>
        <w:t>将对所有国内设备都列出生产厂家，对所供进口设备（</w:t>
      </w:r>
      <w:r w:rsidR="00BD57D5">
        <w:rPr>
          <w:rFonts w:hAnsi="宋体"/>
        </w:rPr>
        <w:t>甲方</w:t>
      </w:r>
      <w:r w:rsidRPr="005B1964">
        <w:rPr>
          <w:rFonts w:hAnsi="宋体"/>
        </w:rPr>
        <w:t>已指定的除外）推荐三个生产厂家供</w:t>
      </w:r>
      <w:r w:rsidR="00BD57D5">
        <w:rPr>
          <w:rFonts w:hAnsi="宋体"/>
        </w:rPr>
        <w:t>甲方</w:t>
      </w:r>
      <w:r w:rsidRPr="005B1964">
        <w:rPr>
          <w:rFonts w:hAnsi="宋体"/>
        </w:rPr>
        <w:t>确认。</w:t>
      </w:r>
    </w:p>
    <w:p w14:paraId="43A65496" w14:textId="02354AFD" w:rsidR="00587C92" w:rsidRPr="005B1964" w:rsidRDefault="00EF5FF4" w:rsidP="00587C92">
      <w:pPr>
        <w:spacing w:line="360" w:lineRule="auto"/>
        <w:ind w:firstLineChars="200" w:firstLine="480"/>
        <w:rPr>
          <w:rFonts w:hAnsi="宋体" w:hint="eastAsia"/>
        </w:rPr>
      </w:pPr>
      <w:r>
        <w:rPr>
          <w:rFonts w:hAnsi="宋体"/>
        </w:rPr>
        <w:t>乙方</w:t>
      </w:r>
      <w:r w:rsidR="00587C92" w:rsidRPr="005B1964">
        <w:rPr>
          <w:rFonts w:hAnsi="宋体"/>
        </w:rPr>
        <w:t>供货范围为整体供货，如需现场组装，由</w:t>
      </w:r>
      <w:r>
        <w:rPr>
          <w:rFonts w:hAnsi="宋体"/>
        </w:rPr>
        <w:t>乙方</w:t>
      </w:r>
      <w:r w:rsidR="00587C92" w:rsidRPr="005B1964">
        <w:rPr>
          <w:rFonts w:hAnsi="宋体"/>
        </w:rPr>
        <w:t>负责。</w:t>
      </w:r>
    </w:p>
    <w:p w14:paraId="5F07D209" w14:textId="77777777" w:rsidR="00587C92" w:rsidRPr="005B1964" w:rsidRDefault="00587C92" w:rsidP="00587C92">
      <w:pPr>
        <w:spacing w:line="360" w:lineRule="auto"/>
        <w:ind w:firstLineChars="200" w:firstLine="480"/>
        <w:rPr>
          <w:rFonts w:hAnsi="宋体" w:hint="eastAsia"/>
        </w:rPr>
      </w:pPr>
      <w:r w:rsidRPr="005B1964">
        <w:rPr>
          <w:rFonts w:hAnsi="宋体"/>
        </w:rPr>
        <w:t>以下为工艺、电气和仪表控制部分供货的最低要求，但不限于此：</w:t>
      </w:r>
    </w:p>
    <w:p w14:paraId="4A11916A" w14:textId="77777777" w:rsidR="00587C92" w:rsidRPr="005B1964" w:rsidRDefault="00587C92" w:rsidP="003C55F4">
      <w:pPr>
        <w:numPr>
          <w:ilvl w:val="0"/>
          <w:numId w:val="16"/>
        </w:numPr>
        <w:snapToGrid w:val="0"/>
        <w:spacing w:line="360" w:lineRule="auto"/>
        <w:ind w:left="0" w:firstLineChars="200" w:firstLine="480"/>
        <w:rPr>
          <w:rFonts w:hAnsi="宋体" w:hint="eastAsia"/>
          <w:szCs w:val="24"/>
        </w:rPr>
      </w:pPr>
      <w:r w:rsidRPr="005B1964">
        <w:rPr>
          <w:rFonts w:hAnsi="宋体"/>
          <w:szCs w:val="24"/>
        </w:rPr>
        <w:t>所有设备的执行机构随主设备供货。</w:t>
      </w:r>
    </w:p>
    <w:p w14:paraId="1F0469CC" w14:textId="77777777" w:rsidR="00587C92" w:rsidRPr="005B1964" w:rsidRDefault="00587C92" w:rsidP="003C55F4">
      <w:pPr>
        <w:numPr>
          <w:ilvl w:val="0"/>
          <w:numId w:val="16"/>
        </w:numPr>
        <w:snapToGrid w:val="0"/>
        <w:spacing w:line="360" w:lineRule="auto"/>
        <w:ind w:left="0" w:firstLineChars="200" w:firstLine="480"/>
        <w:rPr>
          <w:rFonts w:hAnsi="宋体" w:hint="eastAsia"/>
          <w:szCs w:val="24"/>
        </w:rPr>
      </w:pPr>
      <w:r w:rsidRPr="005B1964">
        <w:rPr>
          <w:rFonts w:hAnsi="宋体"/>
          <w:szCs w:val="24"/>
        </w:rPr>
        <w:t>所有安装于设备上的就地仪表，如：温度、压力（压差）及液位测点等，</w:t>
      </w:r>
      <w:proofErr w:type="gramStart"/>
      <w:r w:rsidRPr="005B1964">
        <w:rPr>
          <w:rFonts w:hAnsi="宋体"/>
          <w:szCs w:val="24"/>
        </w:rPr>
        <w:t>随设备</w:t>
      </w:r>
      <w:proofErr w:type="gramEnd"/>
      <w:r w:rsidRPr="005B1964">
        <w:rPr>
          <w:rFonts w:hAnsi="宋体"/>
          <w:szCs w:val="24"/>
        </w:rPr>
        <w:t>一同供货。</w:t>
      </w:r>
    </w:p>
    <w:p w14:paraId="075B8C3B" w14:textId="77777777" w:rsidR="00587C92" w:rsidRPr="005B1964" w:rsidRDefault="00587C92" w:rsidP="003C55F4">
      <w:pPr>
        <w:numPr>
          <w:ilvl w:val="0"/>
          <w:numId w:val="16"/>
        </w:numPr>
        <w:snapToGrid w:val="0"/>
        <w:spacing w:line="360" w:lineRule="auto"/>
        <w:ind w:left="0" w:firstLineChars="200" w:firstLine="480"/>
        <w:rPr>
          <w:rFonts w:hAnsi="宋体" w:hint="eastAsia"/>
          <w:szCs w:val="24"/>
        </w:rPr>
      </w:pPr>
      <w:r w:rsidRPr="005B1964">
        <w:rPr>
          <w:rFonts w:hAnsi="宋体"/>
          <w:szCs w:val="24"/>
        </w:rPr>
        <w:t>用于机械设备紧固和安装所需材料以及螺栓，将随机械设备一起供货。</w:t>
      </w:r>
    </w:p>
    <w:p w14:paraId="5E1F7418" w14:textId="341DA6DC" w:rsidR="00587C92" w:rsidRPr="005B1964" w:rsidRDefault="00587C92" w:rsidP="003C55F4">
      <w:pPr>
        <w:numPr>
          <w:ilvl w:val="0"/>
          <w:numId w:val="16"/>
        </w:numPr>
        <w:snapToGrid w:val="0"/>
        <w:spacing w:line="360" w:lineRule="auto"/>
        <w:ind w:left="0" w:firstLineChars="200" w:firstLine="480"/>
        <w:rPr>
          <w:rFonts w:hAnsi="宋体" w:hint="eastAsia"/>
          <w:szCs w:val="24"/>
        </w:rPr>
      </w:pPr>
      <w:r w:rsidRPr="005B1964">
        <w:rPr>
          <w:rFonts w:hAnsi="宋体"/>
          <w:szCs w:val="24"/>
        </w:rPr>
        <w:t>所供设备应油漆完好，所有</w:t>
      </w:r>
      <w:r w:rsidR="00EF5FF4">
        <w:rPr>
          <w:rFonts w:hAnsi="宋体"/>
          <w:szCs w:val="24"/>
        </w:rPr>
        <w:t>乙方</w:t>
      </w:r>
      <w:r w:rsidRPr="005B1964">
        <w:rPr>
          <w:rFonts w:hAnsi="宋体"/>
          <w:szCs w:val="24"/>
        </w:rPr>
        <w:t>供货范围内设备及设备本体自带的钢结构、管道、支吊架等的油漆属于</w:t>
      </w:r>
      <w:r w:rsidR="00EF5FF4">
        <w:rPr>
          <w:rFonts w:hAnsi="宋体"/>
          <w:szCs w:val="24"/>
        </w:rPr>
        <w:t>乙方</w:t>
      </w:r>
      <w:r w:rsidRPr="005B1964">
        <w:rPr>
          <w:rFonts w:hAnsi="宋体"/>
          <w:szCs w:val="24"/>
        </w:rPr>
        <w:t>的供货内容。</w:t>
      </w:r>
    </w:p>
    <w:p w14:paraId="77B5B38D" w14:textId="77777777" w:rsidR="00587C92" w:rsidRPr="005B1964" w:rsidRDefault="00587C92" w:rsidP="003C55F4">
      <w:pPr>
        <w:numPr>
          <w:ilvl w:val="0"/>
          <w:numId w:val="16"/>
        </w:numPr>
        <w:snapToGrid w:val="0"/>
        <w:spacing w:line="360" w:lineRule="auto"/>
        <w:ind w:left="0" w:firstLineChars="200" w:firstLine="480"/>
        <w:rPr>
          <w:rFonts w:hAnsi="宋体" w:hint="eastAsia"/>
          <w:szCs w:val="24"/>
        </w:rPr>
      </w:pPr>
      <w:r w:rsidRPr="005B1964">
        <w:rPr>
          <w:rFonts w:hAnsi="宋体"/>
          <w:szCs w:val="24"/>
        </w:rPr>
        <w:t>除了机械设备外，所有其它设备和金属构件应在车间涂刷底漆，并根据合同的技术要求供货至现场。</w:t>
      </w:r>
    </w:p>
    <w:p w14:paraId="10B62B93" w14:textId="6F9C19AA" w:rsidR="00587C92" w:rsidRPr="005B1964" w:rsidRDefault="00EF5FF4" w:rsidP="003C55F4">
      <w:pPr>
        <w:numPr>
          <w:ilvl w:val="0"/>
          <w:numId w:val="16"/>
        </w:numPr>
        <w:snapToGrid w:val="0"/>
        <w:spacing w:line="360" w:lineRule="auto"/>
        <w:ind w:left="0" w:firstLineChars="200" w:firstLine="480"/>
        <w:rPr>
          <w:rFonts w:hAnsi="宋体" w:hint="eastAsia"/>
          <w:szCs w:val="24"/>
        </w:rPr>
      </w:pPr>
      <w:r>
        <w:rPr>
          <w:rFonts w:hAnsi="宋体"/>
          <w:szCs w:val="24"/>
        </w:rPr>
        <w:t>乙方</w:t>
      </w:r>
      <w:r w:rsidR="00587C92" w:rsidRPr="005B1964">
        <w:rPr>
          <w:rFonts w:hAnsi="宋体"/>
          <w:szCs w:val="24"/>
        </w:rPr>
        <w:t>应提供随机备品备件和专用工具（包括安装、调试期间和</w:t>
      </w:r>
      <w:proofErr w:type="gramStart"/>
      <w:r w:rsidR="00587C92" w:rsidRPr="005B1964">
        <w:rPr>
          <w:rFonts w:hAnsi="宋体"/>
          <w:szCs w:val="24"/>
        </w:rPr>
        <w:t>质保期</w:t>
      </w:r>
      <w:proofErr w:type="gramEnd"/>
      <w:r w:rsidR="00587C92" w:rsidRPr="005B1964">
        <w:rPr>
          <w:rFonts w:hAnsi="宋体"/>
          <w:szCs w:val="24"/>
        </w:rPr>
        <w:t>内运行、维护需要的备品备件和专用工具，以及第一次大修需要的专用工具）。</w:t>
      </w:r>
    </w:p>
    <w:p w14:paraId="37B269EA"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供货范围表</w:t>
      </w:r>
    </w:p>
    <w:p w14:paraId="529602BC"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供货范围表</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90"/>
        <w:gridCol w:w="2295"/>
        <w:gridCol w:w="2367"/>
        <w:gridCol w:w="740"/>
        <w:gridCol w:w="1184"/>
        <w:gridCol w:w="1596"/>
      </w:tblGrid>
      <w:tr w:rsidR="00587C92" w:rsidRPr="005B1964" w14:paraId="4CEC3BAA" w14:textId="77777777" w:rsidTr="00587C92">
        <w:trPr>
          <w:trHeight w:val="454"/>
          <w:jc w:val="center"/>
        </w:trPr>
        <w:tc>
          <w:tcPr>
            <w:tcW w:w="890" w:type="dxa"/>
            <w:shd w:val="clear" w:color="000000" w:fill="FFFFFF"/>
            <w:vAlign w:val="center"/>
          </w:tcPr>
          <w:p w14:paraId="5FF3C022"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编号</w:t>
            </w:r>
          </w:p>
        </w:tc>
        <w:tc>
          <w:tcPr>
            <w:tcW w:w="2295" w:type="dxa"/>
            <w:shd w:val="clear" w:color="000000" w:fill="FFFFFF"/>
            <w:vAlign w:val="center"/>
          </w:tcPr>
          <w:p w14:paraId="251ED063"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名称</w:t>
            </w:r>
          </w:p>
        </w:tc>
        <w:tc>
          <w:tcPr>
            <w:tcW w:w="2367" w:type="dxa"/>
            <w:shd w:val="clear" w:color="000000" w:fill="FFFFFF"/>
            <w:vAlign w:val="center"/>
          </w:tcPr>
          <w:p w14:paraId="2A2D3F5B"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规格</w:t>
            </w:r>
          </w:p>
        </w:tc>
        <w:tc>
          <w:tcPr>
            <w:tcW w:w="740" w:type="dxa"/>
            <w:shd w:val="clear" w:color="000000" w:fill="FFFFFF"/>
            <w:vAlign w:val="center"/>
          </w:tcPr>
          <w:p w14:paraId="24E45449"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数量</w:t>
            </w:r>
          </w:p>
        </w:tc>
        <w:tc>
          <w:tcPr>
            <w:tcW w:w="1184" w:type="dxa"/>
            <w:shd w:val="clear" w:color="000000" w:fill="FFFFFF"/>
            <w:vAlign w:val="center"/>
          </w:tcPr>
          <w:p w14:paraId="66824045"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材质</w:t>
            </w:r>
          </w:p>
        </w:tc>
        <w:tc>
          <w:tcPr>
            <w:tcW w:w="1596" w:type="dxa"/>
            <w:shd w:val="clear" w:color="000000" w:fill="FFFFFF"/>
            <w:vAlign w:val="center"/>
          </w:tcPr>
          <w:p w14:paraId="2DE88969" w14:textId="77777777" w:rsidR="00587C92" w:rsidRPr="005B1964" w:rsidRDefault="00587C92" w:rsidP="00587C92">
            <w:pPr>
              <w:widowControl/>
              <w:spacing w:line="240" w:lineRule="auto"/>
              <w:jc w:val="center"/>
              <w:rPr>
                <w:rFonts w:hAnsi="宋体" w:hint="eastAsia"/>
                <w:bCs/>
                <w:sz w:val="21"/>
                <w:szCs w:val="21"/>
              </w:rPr>
            </w:pPr>
            <w:r w:rsidRPr="005B1964">
              <w:rPr>
                <w:rFonts w:hAnsi="宋体"/>
                <w:bCs/>
                <w:sz w:val="21"/>
                <w:szCs w:val="21"/>
              </w:rPr>
              <w:t>制造商</w:t>
            </w:r>
          </w:p>
        </w:tc>
      </w:tr>
      <w:tr w:rsidR="00587C92" w:rsidRPr="005B1964" w14:paraId="6A67AEA0" w14:textId="77777777" w:rsidTr="00587C92">
        <w:trPr>
          <w:trHeight w:val="454"/>
          <w:jc w:val="center"/>
        </w:trPr>
        <w:tc>
          <w:tcPr>
            <w:tcW w:w="890" w:type="dxa"/>
            <w:shd w:val="clear" w:color="000000" w:fill="FFFFFF"/>
            <w:vAlign w:val="center"/>
          </w:tcPr>
          <w:p w14:paraId="1DB9BD48" w14:textId="77777777" w:rsidR="00587C92" w:rsidRPr="005B1964" w:rsidRDefault="00587C92" w:rsidP="00587C92">
            <w:pPr>
              <w:widowControl/>
              <w:spacing w:line="240" w:lineRule="auto"/>
              <w:jc w:val="center"/>
              <w:rPr>
                <w:rFonts w:hAnsi="宋体" w:hint="eastAsia"/>
                <w:sz w:val="21"/>
                <w:szCs w:val="21"/>
              </w:rPr>
            </w:pPr>
            <w:r w:rsidRPr="005B1964">
              <w:rPr>
                <w:rFonts w:hAnsi="宋体"/>
                <w:sz w:val="21"/>
                <w:szCs w:val="21"/>
              </w:rPr>
              <w:t>1</w:t>
            </w:r>
          </w:p>
        </w:tc>
        <w:tc>
          <w:tcPr>
            <w:tcW w:w="2295" w:type="dxa"/>
            <w:shd w:val="clear" w:color="000000" w:fill="FFFFFF"/>
            <w:vAlign w:val="center"/>
          </w:tcPr>
          <w:p w14:paraId="799F226F" w14:textId="77777777" w:rsidR="00587C92" w:rsidRPr="005B1964" w:rsidRDefault="00587C92" w:rsidP="00587C92">
            <w:pPr>
              <w:widowControl/>
              <w:spacing w:line="240" w:lineRule="auto"/>
              <w:jc w:val="center"/>
              <w:rPr>
                <w:rFonts w:hAnsi="宋体" w:hint="eastAsia"/>
                <w:sz w:val="21"/>
                <w:szCs w:val="21"/>
              </w:rPr>
            </w:pPr>
            <w:r w:rsidRPr="005B1964">
              <w:rPr>
                <w:rFonts w:hAnsi="宋体"/>
                <w:sz w:val="21"/>
                <w:szCs w:val="21"/>
              </w:rPr>
              <w:t>氨水汽化炉</w:t>
            </w:r>
          </w:p>
        </w:tc>
        <w:tc>
          <w:tcPr>
            <w:tcW w:w="2367" w:type="dxa"/>
            <w:shd w:val="clear" w:color="000000" w:fill="FFFFFF"/>
            <w:vAlign w:val="center"/>
          </w:tcPr>
          <w:p w14:paraId="68F8EDC3" w14:textId="77777777" w:rsidR="00587C92" w:rsidRPr="005B1964" w:rsidRDefault="00587C92" w:rsidP="00587C92">
            <w:pPr>
              <w:widowControl/>
              <w:spacing w:line="240" w:lineRule="auto"/>
              <w:jc w:val="center"/>
              <w:rPr>
                <w:rFonts w:hAnsi="宋体" w:hint="eastAsia"/>
                <w:sz w:val="21"/>
                <w:szCs w:val="21"/>
              </w:rPr>
            </w:pPr>
          </w:p>
        </w:tc>
        <w:tc>
          <w:tcPr>
            <w:tcW w:w="740" w:type="dxa"/>
            <w:shd w:val="clear" w:color="000000" w:fill="FFFFFF"/>
            <w:vAlign w:val="center"/>
          </w:tcPr>
          <w:p w14:paraId="30C65258" w14:textId="77777777" w:rsidR="00587C92" w:rsidRPr="005B1964" w:rsidRDefault="005967DD" w:rsidP="00587C92">
            <w:pPr>
              <w:widowControl/>
              <w:spacing w:line="240" w:lineRule="auto"/>
              <w:jc w:val="center"/>
              <w:rPr>
                <w:rFonts w:hAnsi="宋体" w:hint="eastAsia"/>
                <w:sz w:val="21"/>
                <w:szCs w:val="21"/>
              </w:rPr>
            </w:pPr>
            <w:r w:rsidRPr="005B1964">
              <w:rPr>
                <w:rFonts w:hAnsi="宋体"/>
                <w:sz w:val="21"/>
                <w:szCs w:val="21"/>
              </w:rPr>
              <w:t>1</w:t>
            </w:r>
          </w:p>
        </w:tc>
        <w:tc>
          <w:tcPr>
            <w:tcW w:w="1184" w:type="dxa"/>
            <w:shd w:val="clear" w:color="000000" w:fill="FFFFFF"/>
            <w:vAlign w:val="center"/>
          </w:tcPr>
          <w:p w14:paraId="4351C127" w14:textId="02D0BF25" w:rsidR="00587C92" w:rsidRPr="005B1964" w:rsidRDefault="008352E0" w:rsidP="00587C92">
            <w:pPr>
              <w:widowControl/>
              <w:spacing w:line="240" w:lineRule="auto"/>
              <w:jc w:val="center"/>
              <w:rPr>
                <w:rFonts w:hAnsi="宋体" w:hint="eastAsia"/>
                <w:sz w:val="21"/>
                <w:szCs w:val="21"/>
              </w:rPr>
            </w:pPr>
            <w:r>
              <w:rPr>
                <w:rFonts w:hAnsi="宋体" w:hint="eastAsia"/>
                <w:sz w:val="21"/>
                <w:szCs w:val="21"/>
              </w:rPr>
              <w:t>316L</w:t>
            </w:r>
          </w:p>
        </w:tc>
        <w:tc>
          <w:tcPr>
            <w:tcW w:w="1596" w:type="dxa"/>
            <w:shd w:val="clear" w:color="000000" w:fill="FFFFFF"/>
            <w:vAlign w:val="center"/>
          </w:tcPr>
          <w:p w14:paraId="326BBE13" w14:textId="77777777" w:rsidR="00587C92" w:rsidRPr="005B1964" w:rsidRDefault="00587C92" w:rsidP="00587C92">
            <w:pPr>
              <w:widowControl/>
              <w:spacing w:line="240" w:lineRule="auto"/>
              <w:jc w:val="center"/>
              <w:rPr>
                <w:rFonts w:hAnsi="宋体" w:hint="eastAsia"/>
                <w:sz w:val="21"/>
                <w:szCs w:val="21"/>
              </w:rPr>
            </w:pPr>
          </w:p>
        </w:tc>
      </w:tr>
      <w:tr w:rsidR="00587C92" w:rsidRPr="005B1964" w14:paraId="4E30DD60" w14:textId="77777777" w:rsidTr="00587C92">
        <w:trPr>
          <w:trHeight w:val="454"/>
          <w:jc w:val="center"/>
        </w:trPr>
        <w:tc>
          <w:tcPr>
            <w:tcW w:w="890" w:type="dxa"/>
            <w:shd w:val="clear" w:color="000000" w:fill="FFFFFF"/>
            <w:vAlign w:val="center"/>
          </w:tcPr>
          <w:p w14:paraId="26A31428" w14:textId="77777777" w:rsidR="00587C92" w:rsidRPr="005B1964" w:rsidRDefault="00587C92" w:rsidP="00587C92">
            <w:pPr>
              <w:widowControl/>
              <w:spacing w:line="240" w:lineRule="auto"/>
              <w:jc w:val="center"/>
              <w:rPr>
                <w:rFonts w:hAnsi="宋体" w:hint="eastAsia"/>
                <w:sz w:val="21"/>
                <w:szCs w:val="21"/>
              </w:rPr>
            </w:pPr>
            <w:r w:rsidRPr="005B1964">
              <w:rPr>
                <w:rFonts w:hAnsi="宋体"/>
                <w:sz w:val="21"/>
                <w:szCs w:val="21"/>
              </w:rPr>
              <w:t>2</w:t>
            </w:r>
          </w:p>
        </w:tc>
        <w:tc>
          <w:tcPr>
            <w:tcW w:w="2295" w:type="dxa"/>
            <w:shd w:val="clear" w:color="000000" w:fill="FFFFFF"/>
            <w:vAlign w:val="center"/>
          </w:tcPr>
          <w:p w14:paraId="594908D0" w14:textId="77777777" w:rsidR="00587C92" w:rsidRPr="005B1964" w:rsidRDefault="00587C92" w:rsidP="00587C92">
            <w:pPr>
              <w:widowControl/>
              <w:spacing w:line="240" w:lineRule="auto"/>
              <w:jc w:val="center"/>
              <w:rPr>
                <w:rFonts w:hAnsi="宋体" w:hint="eastAsia"/>
                <w:sz w:val="21"/>
                <w:szCs w:val="21"/>
              </w:rPr>
            </w:pPr>
            <w:r w:rsidRPr="005B1964">
              <w:rPr>
                <w:rFonts w:hAnsi="宋体"/>
                <w:sz w:val="21"/>
                <w:szCs w:val="21"/>
              </w:rPr>
              <w:t>氨水计量撬</w:t>
            </w:r>
          </w:p>
        </w:tc>
        <w:tc>
          <w:tcPr>
            <w:tcW w:w="2367" w:type="dxa"/>
            <w:shd w:val="clear" w:color="000000" w:fill="FFFFFF"/>
            <w:vAlign w:val="center"/>
          </w:tcPr>
          <w:p w14:paraId="61E3FBF0" w14:textId="77777777" w:rsidR="00587C92" w:rsidRPr="005B1964" w:rsidRDefault="00587C92" w:rsidP="00587C92">
            <w:pPr>
              <w:widowControl/>
              <w:spacing w:line="240" w:lineRule="auto"/>
              <w:jc w:val="center"/>
              <w:rPr>
                <w:rFonts w:hAnsi="宋体" w:hint="eastAsia"/>
                <w:sz w:val="21"/>
                <w:szCs w:val="21"/>
              </w:rPr>
            </w:pPr>
          </w:p>
        </w:tc>
        <w:tc>
          <w:tcPr>
            <w:tcW w:w="740" w:type="dxa"/>
            <w:shd w:val="clear" w:color="000000" w:fill="FFFFFF"/>
            <w:vAlign w:val="center"/>
          </w:tcPr>
          <w:p w14:paraId="02450101" w14:textId="77777777" w:rsidR="00587C92" w:rsidRPr="005B1964" w:rsidRDefault="005967DD" w:rsidP="00587C92">
            <w:pPr>
              <w:widowControl/>
              <w:spacing w:line="240" w:lineRule="auto"/>
              <w:jc w:val="center"/>
              <w:rPr>
                <w:rFonts w:hAnsi="宋体" w:hint="eastAsia"/>
                <w:sz w:val="21"/>
                <w:szCs w:val="21"/>
              </w:rPr>
            </w:pPr>
            <w:r w:rsidRPr="005B1964">
              <w:rPr>
                <w:rFonts w:hAnsi="宋体"/>
                <w:sz w:val="21"/>
                <w:szCs w:val="21"/>
              </w:rPr>
              <w:t>1</w:t>
            </w:r>
          </w:p>
        </w:tc>
        <w:tc>
          <w:tcPr>
            <w:tcW w:w="1184" w:type="dxa"/>
            <w:shd w:val="clear" w:color="000000" w:fill="FFFFFF"/>
            <w:vAlign w:val="center"/>
          </w:tcPr>
          <w:p w14:paraId="2C443C89" w14:textId="2FFE9084" w:rsidR="00587C92" w:rsidRPr="005B1964" w:rsidRDefault="00212323" w:rsidP="00587C92">
            <w:pPr>
              <w:widowControl/>
              <w:spacing w:line="240" w:lineRule="auto"/>
              <w:jc w:val="center"/>
              <w:rPr>
                <w:rFonts w:hAnsi="宋体" w:hint="eastAsia"/>
                <w:sz w:val="21"/>
                <w:szCs w:val="21"/>
              </w:rPr>
            </w:pPr>
            <w:r>
              <w:rPr>
                <w:rFonts w:hAnsi="宋体" w:hint="eastAsia"/>
                <w:sz w:val="21"/>
                <w:szCs w:val="21"/>
              </w:rPr>
              <w:t>304</w:t>
            </w:r>
          </w:p>
        </w:tc>
        <w:tc>
          <w:tcPr>
            <w:tcW w:w="1596" w:type="dxa"/>
            <w:shd w:val="clear" w:color="000000" w:fill="FFFFFF"/>
            <w:vAlign w:val="center"/>
          </w:tcPr>
          <w:p w14:paraId="50D31DF3" w14:textId="77777777" w:rsidR="00587C92" w:rsidRPr="005B1964" w:rsidRDefault="00587C92" w:rsidP="00587C92">
            <w:pPr>
              <w:widowControl/>
              <w:spacing w:line="240" w:lineRule="auto"/>
              <w:jc w:val="center"/>
              <w:rPr>
                <w:rFonts w:hAnsi="宋体" w:hint="eastAsia"/>
                <w:sz w:val="21"/>
                <w:szCs w:val="21"/>
              </w:rPr>
            </w:pPr>
          </w:p>
        </w:tc>
      </w:tr>
    </w:tbl>
    <w:p w14:paraId="43A98D82" w14:textId="77777777" w:rsidR="00587C92" w:rsidRPr="005B1964" w:rsidRDefault="00587C92" w:rsidP="00236A66">
      <w:pPr>
        <w:spacing w:line="360" w:lineRule="auto"/>
        <w:ind w:firstLineChars="200" w:firstLine="482"/>
        <w:rPr>
          <w:rFonts w:hAnsi="宋体" w:hint="eastAsia"/>
          <w:b/>
          <w:bCs/>
        </w:rPr>
      </w:pPr>
      <w:r w:rsidRPr="005B1964">
        <w:rPr>
          <w:rFonts w:hAnsi="宋体"/>
          <w:b/>
          <w:bCs/>
        </w:rPr>
        <w:t>附表1：氨水汽化炉详细配置清单</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69"/>
        <w:gridCol w:w="1989"/>
        <w:gridCol w:w="1862"/>
        <w:gridCol w:w="659"/>
        <w:gridCol w:w="907"/>
        <w:gridCol w:w="1937"/>
        <w:gridCol w:w="1149"/>
      </w:tblGrid>
      <w:tr w:rsidR="00587C92" w:rsidRPr="005B1964" w14:paraId="6C637344" w14:textId="77777777" w:rsidTr="00587C92">
        <w:trPr>
          <w:trHeight w:val="454"/>
          <w:jc w:val="center"/>
        </w:trPr>
        <w:tc>
          <w:tcPr>
            <w:tcW w:w="569" w:type="dxa"/>
            <w:tcMar>
              <w:top w:w="15" w:type="dxa"/>
              <w:left w:w="15" w:type="dxa"/>
              <w:right w:w="15" w:type="dxa"/>
            </w:tcMar>
            <w:vAlign w:val="center"/>
          </w:tcPr>
          <w:p w14:paraId="5AA681B3"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lastRenderedPageBreak/>
              <w:t>编号</w:t>
            </w:r>
          </w:p>
        </w:tc>
        <w:tc>
          <w:tcPr>
            <w:tcW w:w="1989" w:type="dxa"/>
            <w:tcMar>
              <w:top w:w="15" w:type="dxa"/>
              <w:left w:w="15" w:type="dxa"/>
              <w:right w:w="15" w:type="dxa"/>
            </w:tcMar>
            <w:vAlign w:val="center"/>
          </w:tcPr>
          <w:p w14:paraId="40CAA930"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名称</w:t>
            </w:r>
          </w:p>
        </w:tc>
        <w:tc>
          <w:tcPr>
            <w:tcW w:w="1862" w:type="dxa"/>
            <w:tcMar>
              <w:top w:w="15" w:type="dxa"/>
              <w:left w:w="15" w:type="dxa"/>
              <w:right w:w="15" w:type="dxa"/>
            </w:tcMar>
            <w:vAlign w:val="center"/>
          </w:tcPr>
          <w:p w14:paraId="39C96543"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规格</w:t>
            </w:r>
          </w:p>
        </w:tc>
        <w:tc>
          <w:tcPr>
            <w:tcW w:w="659" w:type="dxa"/>
            <w:tcMar>
              <w:top w:w="15" w:type="dxa"/>
              <w:left w:w="15" w:type="dxa"/>
              <w:right w:w="15" w:type="dxa"/>
            </w:tcMar>
            <w:vAlign w:val="center"/>
          </w:tcPr>
          <w:p w14:paraId="7E3E9879"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数量</w:t>
            </w:r>
          </w:p>
        </w:tc>
        <w:tc>
          <w:tcPr>
            <w:tcW w:w="907" w:type="dxa"/>
            <w:tcMar>
              <w:top w:w="15" w:type="dxa"/>
              <w:left w:w="15" w:type="dxa"/>
              <w:right w:w="15" w:type="dxa"/>
            </w:tcMar>
            <w:vAlign w:val="center"/>
          </w:tcPr>
          <w:p w14:paraId="426C51B1"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材质</w:t>
            </w:r>
          </w:p>
        </w:tc>
        <w:tc>
          <w:tcPr>
            <w:tcW w:w="1937" w:type="dxa"/>
            <w:tcMar>
              <w:top w:w="15" w:type="dxa"/>
              <w:left w:w="15" w:type="dxa"/>
              <w:right w:w="15" w:type="dxa"/>
            </w:tcMar>
            <w:vAlign w:val="center"/>
          </w:tcPr>
          <w:p w14:paraId="5086D754"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品牌</w:t>
            </w:r>
          </w:p>
        </w:tc>
        <w:tc>
          <w:tcPr>
            <w:tcW w:w="1149" w:type="dxa"/>
            <w:tcMar>
              <w:top w:w="15" w:type="dxa"/>
              <w:left w:w="15" w:type="dxa"/>
              <w:right w:w="15" w:type="dxa"/>
            </w:tcMar>
            <w:vAlign w:val="center"/>
          </w:tcPr>
          <w:p w14:paraId="5FFF9E29" w14:textId="77777777" w:rsidR="00587C92" w:rsidRPr="005B1964" w:rsidRDefault="00587C92" w:rsidP="00587C92">
            <w:pPr>
              <w:widowControl/>
              <w:spacing w:line="240" w:lineRule="auto"/>
              <w:jc w:val="center"/>
              <w:textAlignment w:val="center"/>
              <w:rPr>
                <w:rFonts w:hAnsi="宋体" w:hint="eastAsia"/>
                <w:b/>
                <w:sz w:val="21"/>
                <w:szCs w:val="21"/>
              </w:rPr>
            </w:pPr>
            <w:r w:rsidRPr="005B1964">
              <w:rPr>
                <w:rFonts w:hAnsi="宋体"/>
                <w:b/>
                <w:sz w:val="21"/>
                <w:szCs w:val="21"/>
                <w:lang w:bidi="ar"/>
              </w:rPr>
              <w:t>备注</w:t>
            </w:r>
          </w:p>
        </w:tc>
      </w:tr>
      <w:tr w:rsidR="00587C92" w:rsidRPr="005B1964" w14:paraId="389A33B7" w14:textId="77777777" w:rsidTr="00587C92">
        <w:trPr>
          <w:trHeight w:val="454"/>
          <w:jc w:val="center"/>
        </w:trPr>
        <w:tc>
          <w:tcPr>
            <w:tcW w:w="569" w:type="dxa"/>
            <w:tcMar>
              <w:top w:w="15" w:type="dxa"/>
              <w:left w:w="15" w:type="dxa"/>
              <w:right w:w="15" w:type="dxa"/>
            </w:tcMar>
            <w:vAlign w:val="center"/>
          </w:tcPr>
          <w:p w14:paraId="3E49F8E1" w14:textId="77777777" w:rsidR="00587C92" w:rsidRPr="005B1964" w:rsidRDefault="00587C92" w:rsidP="00587C92">
            <w:pPr>
              <w:widowControl/>
              <w:spacing w:line="240" w:lineRule="auto"/>
              <w:jc w:val="center"/>
              <w:textAlignment w:val="center"/>
              <w:rPr>
                <w:rFonts w:hAnsi="宋体" w:hint="eastAsia"/>
                <w:sz w:val="21"/>
                <w:szCs w:val="21"/>
              </w:rPr>
            </w:pPr>
            <w:r w:rsidRPr="005B1964">
              <w:rPr>
                <w:rFonts w:hAnsi="宋体"/>
                <w:sz w:val="21"/>
                <w:szCs w:val="21"/>
                <w:lang w:bidi="ar"/>
              </w:rPr>
              <w:t>1</w:t>
            </w:r>
          </w:p>
        </w:tc>
        <w:tc>
          <w:tcPr>
            <w:tcW w:w="1989" w:type="dxa"/>
            <w:shd w:val="clear" w:color="auto" w:fill="FFFFFF"/>
            <w:tcMar>
              <w:top w:w="15" w:type="dxa"/>
              <w:left w:w="15" w:type="dxa"/>
              <w:right w:w="15" w:type="dxa"/>
            </w:tcMar>
            <w:vAlign w:val="center"/>
          </w:tcPr>
          <w:p w14:paraId="36DDAF46" w14:textId="77777777" w:rsidR="00587C92" w:rsidRPr="005B1964" w:rsidRDefault="00587C92" w:rsidP="00587C92">
            <w:pPr>
              <w:widowControl/>
              <w:spacing w:line="240" w:lineRule="auto"/>
              <w:jc w:val="center"/>
              <w:textAlignment w:val="center"/>
              <w:rPr>
                <w:rFonts w:hAnsi="宋体" w:hint="eastAsia"/>
                <w:sz w:val="21"/>
                <w:szCs w:val="21"/>
              </w:rPr>
            </w:pPr>
          </w:p>
        </w:tc>
        <w:tc>
          <w:tcPr>
            <w:tcW w:w="1862" w:type="dxa"/>
            <w:shd w:val="clear" w:color="auto" w:fill="FFFFFF"/>
            <w:tcMar>
              <w:top w:w="15" w:type="dxa"/>
              <w:left w:w="15" w:type="dxa"/>
              <w:right w:w="15" w:type="dxa"/>
            </w:tcMar>
            <w:vAlign w:val="center"/>
          </w:tcPr>
          <w:p w14:paraId="7199DA9B" w14:textId="77777777" w:rsidR="00587C92" w:rsidRPr="005B1964" w:rsidRDefault="00587C92" w:rsidP="00587C92">
            <w:pPr>
              <w:widowControl/>
              <w:spacing w:line="240" w:lineRule="auto"/>
              <w:jc w:val="center"/>
              <w:textAlignment w:val="center"/>
              <w:rPr>
                <w:rFonts w:hAnsi="宋体" w:hint="eastAsia"/>
                <w:sz w:val="21"/>
                <w:szCs w:val="21"/>
              </w:rPr>
            </w:pPr>
          </w:p>
        </w:tc>
        <w:tc>
          <w:tcPr>
            <w:tcW w:w="659" w:type="dxa"/>
            <w:shd w:val="clear" w:color="auto" w:fill="FFFFFF"/>
            <w:tcMar>
              <w:top w:w="15" w:type="dxa"/>
              <w:left w:w="15" w:type="dxa"/>
              <w:right w:w="15" w:type="dxa"/>
            </w:tcMar>
            <w:vAlign w:val="center"/>
          </w:tcPr>
          <w:p w14:paraId="366465C5" w14:textId="77777777" w:rsidR="00587C92" w:rsidRPr="005B1964" w:rsidRDefault="00587C92" w:rsidP="00587C92">
            <w:pPr>
              <w:widowControl/>
              <w:spacing w:line="240" w:lineRule="auto"/>
              <w:jc w:val="center"/>
              <w:textAlignment w:val="center"/>
              <w:rPr>
                <w:rFonts w:hAnsi="宋体" w:hint="eastAsia"/>
                <w:sz w:val="21"/>
                <w:szCs w:val="21"/>
              </w:rPr>
            </w:pPr>
          </w:p>
        </w:tc>
        <w:tc>
          <w:tcPr>
            <w:tcW w:w="907" w:type="dxa"/>
            <w:shd w:val="clear" w:color="auto" w:fill="FFFFFF"/>
            <w:tcMar>
              <w:top w:w="15" w:type="dxa"/>
              <w:left w:w="15" w:type="dxa"/>
              <w:right w:w="15" w:type="dxa"/>
            </w:tcMar>
            <w:vAlign w:val="center"/>
          </w:tcPr>
          <w:p w14:paraId="44A0FAFA" w14:textId="77777777" w:rsidR="00587C92" w:rsidRPr="005B1964" w:rsidRDefault="00587C92" w:rsidP="00587C92">
            <w:pPr>
              <w:widowControl/>
              <w:spacing w:line="240" w:lineRule="auto"/>
              <w:jc w:val="center"/>
              <w:textAlignment w:val="center"/>
              <w:rPr>
                <w:rFonts w:hAnsi="宋体" w:hint="eastAsia"/>
                <w:sz w:val="21"/>
                <w:szCs w:val="21"/>
              </w:rPr>
            </w:pPr>
          </w:p>
        </w:tc>
        <w:tc>
          <w:tcPr>
            <w:tcW w:w="1937" w:type="dxa"/>
            <w:shd w:val="clear" w:color="auto" w:fill="FFFFFF"/>
            <w:tcMar>
              <w:top w:w="15" w:type="dxa"/>
              <w:left w:w="15" w:type="dxa"/>
              <w:right w:w="15" w:type="dxa"/>
            </w:tcMar>
            <w:vAlign w:val="center"/>
          </w:tcPr>
          <w:p w14:paraId="6EC91C70" w14:textId="77777777" w:rsidR="00587C92" w:rsidRPr="005B1964" w:rsidRDefault="00587C92" w:rsidP="00587C92">
            <w:pPr>
              <w:widowControl/>
              <w:spacing w:line="240" w:lineRule="auto"/>
              <w:jc w:val="center"/>
              <w:textAlignment w:val="center"/>
              <w:rPr>
                <w:rFonts w:hAnsi="宋体" w:hint="eastAsia"/>
                <w:sz w:val="21"/>
                <w:szCs w:val="21"/>
              </w:rPr>
            </w:pPr>
          </w:p>
        </w:tc>
        <w:tc>
          <w:tcPr>
            <w:tcW w:w="1149" w:type="dxa"/>
            <w:shd w:val="clear" w:color="auto" w:fill="FFFFFF"/>
            <w:tcMar>
              <w:top w:w="15" w:type="dxa"/>
              <w:left w:w="15" w:type="dxa"/>
              <w:right w:w="15" w:type="dxa"/>
            </w:tcMar>
            <w:vAlign w:val="center"/>
          </w:tcPr>
          <w:p w14:paraId="3454E9CD" w14:textId="77777777" w:rsidR="00587C92" w:rsidRPr="005B1964" w:rsidRDefault="00587C92" w:rsidP="00587C92">
            <w:pPr>
              <w:spacing w:line="240" w:lineRule="auto"/>
              <w:jc w:val="center"/>
              <w:rPr>
                <w:rFonts w:hAnsi="宋体" w:hint="eastAsia"/>
                <w:sz w:val="21"/>
                <w:szCs w:val="21"/>
              </w:rPr>
            </w:pPr>
          </w:p>
        </w:tc>
      </w:tr>
      <w:tr w:rsidR="00587C92" w:rsidRPr="005B1964" w14:paraId="7F17F770" w14:textId="77777777" w:rsidTr="00587C92">
        <w:trPr>
          <w:trHeight w:val="454"/>
          <w:jc w:val="center"/>
        </w:trPr>
        <w:tc>
          <w:tcPr>
            <w:tcW w:w="569" w:type="dxa"/>
            <w:tcMar>
              <w:top w:w="15" w:type="dxa"/>
              <w:left w:w="15" w:type="dxa"/>
              <w:right w:w="15" w:type="dxa"/>
            </w:tcMar>
            <w:vAlign w:val="center"/>
          </w:tcPr>
          <w:p w14:paraId="0EBECFF2" w14:textId="77777777" w:rsidR="00587C92" w:rsidRPr="005B1964" w:rsidRDefault="00587C92" w:rsidP="00587C92">
            <w:pPr>
              <w:widowControl/>
              <w:spacing w:line="240" w:lineRule="auto"/>
              <w:jc w:val="center"/>
              <w:textAlignment w:val="center"/>
              <w:rPr>
                <w:rFonts w:hAnsi="宋体" w:hint="eastAsia"/>
                <w:sz w:val="21"/>
                <w:szCs w:val="21"/>
              </w:rPr>
            </w:pPr>
            <w:r w:rsidRPr="005B1964">
              <w:rPr>
                <w:rFonts w:hAnsi="宋体"/>
                <w:sz w:val="21"/>
                <w:szCs w:val="21"/>
                <w:lang w:bidi="ar"/>
              </w:rPr>
              <w:t>2</w:t>
            </w:r>
          </w:p>
        </w:tc>
        <w:tc>
          <w:tcPr>
            <w:tcW w:w="1989" w:type="dxa"/>
            <w:tcMar>
              <w:top w:w="15" w:type="dxa"/>
              <w:left w:w="15" w:type="dxa"/>
              <w:right w:w="15" w:type="dxa"/>
            </w:tcMar>
            <w:vAlign w:val="center"/>
          </w:tcPr>
          <w:p w14:paraId="493C2FEF" w14:textId="77777777" w:rsidR="00587C92" w:rsidRPr="005B1964" w:rsidRDefault="00587C92" w:rsidP="00587C92">
            <w:pPr>
              <w:widowControl/>
              <w:spacing w:line="240" w:lineRule="auto"/>
              <w:jc w:val="center"/>
              <w:textAlignment w:val="center"/>
              <w:rPr>
                <w:rFonts w:hAnsi="宋体" w:hint="eastAsia"/>
                <w:sz w:val="21"/>
                <w:szCs w:val="21"/>
              </w:rPr>
            </w:pPr>
          </w:p>
        </w:tc>
        <w:tc>
          <w:tcPr>
            <w:tcW w:w="1862" w:type="dxa"/>
            <w:tcMar>
              <w:top w:w="15" w:type="dxa"/>
              <w:left w:w="15" w:type="dxa"/>
              <w:right w:w="15" w:type="dxa"/>
            </w:tcMar>
            <w:vAlign w:val="center"/>
          </w:tcPr>
          <w:p w14:paraId="2507C66F" w14:textId="77777777" w:rsidR="00587C92" w:rsidRPr="005B1964" w:rsidRDefault="00587C92" w:rsidP="00587C92">
            <w:pPr>
              <w:spacing w:line="240" w:lineRule="auto"/>
              <w:jc w:val="center"/>
              <w:rPr>
                <w:rFonts w:hAnsi="宋体" w:hint="eastAsia"/>
                <w:sz w:val="21"/>
                <w:szCs w:val="21"/>
              </w:rPr>
            </w:pPr>
          </w:p>
        </w:tc>
        <w:tc>
          <w:tcPr>
            <w:tcW w:w="659" w:type="dxa"/>
            <w:tcMar>
              <w:top w:w="15" w:type="dxa"/>
              <w:left w:w="15" w:type="dxa"/>
              <w:right w:w="15" w:type="dxa"/>
            </w:tcMar>
            <w:vAlign w:val="center"/>
          </w:tcPr>
          <w:p w14:paraId="3654454D" w14:textId="77777777" w:rsidR="00587C92" w:rsidRPr="005B1964" w:rsidRDefault="00587C92" w:rsidP="00587C92">
            <w:pPr>
              <w:widowControl/>
              <w:spacing w:line="240" w:lineRule="auto"/>
              <w:jc w:val="center"/>
              <w:textAlignment w:val="center"/>
              <w:rPr>
                <w:rFonts w:hAnsi="宋体" w:hint="eastAsia"/>
                <w:sz w:val="21"/>
                <w:szCs w:val="21"/>
              </w:rPr>
            </w:pPr>
          </w:p>
        </w:tc>
        <w:tc>
          <w:tcPr>
            <w:tcW w:w="907" w:type="dxa"/>
            <w:tcMar>
              <w:top w:w="15" w:type="dxa"/>
              <w:left w:w="15" w:type="dxa"/>
              <w:right w:w="15" w:type="dxa"/>
            </w:tcMar>
            <w:vAlign w:val="center"/>
          </w:tcPr>
          <w:p w14:paraId="59F35E8F" w14:textId="77777777" w:rsidR="00587C92" w:rsidRPr="005B1964" w:rsidRDefault="00587C92" w:rsidP="00587C92">
            <w:pPr>
              <w:widowControl/>
              <w:spacing w:line="240" w:lineRule="auto"/>
              <w:jc w:val="center"/>
              <w:textAlignment w:val="center"/>
              <w:rPr>
                <w:rFonts w:hAnsi="宋体" w:hint="eastAsia"/>
                <w:sz w:val="21"/>
                <w:szCs w:val="21"/>
              </w:rPr>
            </w:pPr>
          </w:p>
        </w:tc>
        <w:tc>
          <w:tcPr>
            <w:tcW w:w="1937" w:type="dxa"/>
            <w:tcMar>
              <w:top w:w="15" w:type="dxa"/>
              <w:left w:w="15" w:type="dxa"/>
              <w:right w:w="15" w:type="dxa"/>
            </w:tcMar>
            <w:vAlign w:val="center"/>
          </w:tcPr>
          <w:p w14:paraId="687F67A4" w14:textId="77777777" w:rsidR="00587C92" w:rsidRPr="005B1964" w:rsidRDefault="00587C92" w:rsidP="00587C92">
            <w:pPr>
              <w:widowControl/>
              <w:spacing w:line="240" w:lineRule="auto"/>
              <w:jc w:val="center"/>
              <w:textAlignment w:val="center"/>
              <w:rPr>
                <w:rFonts w:hAnsi="宋体" w:hint="eastAsia"/>
                <w:sz w:val="21"/>
                <w:szCs w:val="21"/>
              </w:rPr>
            </w:pPr>
          </w:p>
        </w:tc>
        <w:tc>
          <w:tcPr>
            <w:tcW w:w="1149" w:type="dxa"/>
            <w:tcMar>
              <w:top w:w="15" w:type="dxa"/>
              <w:left w:w="15" w:type="dxa"/>
              <w:right w:w="15" w:type="dxa"/>
            </w:tcMar>
            <w:vAlign w:val="center"/>
          </w:tcPr>
          <w:p w14:paraId="7AB7FAA8" w14:textId="77777777" w:rsidR="00587C92" w:rsidRPr="005B1964" w:rsidRDefault="00587C92" w:rsidP="00587C92">
            <w:pPr>
              <w:spacing w:line="240" w:lineRule="auto"/>
              <w:jc w:val="center"/>
              <w:rPr>
                <w:rFonts w:hAnsi="宋体" w:hint="eastAsia"/>
                <w:sz w:val="21"/>
                <w:szCs w:val="21"/>
              </w:rPr>
            </w:pPr>
          </w:p>
        </w:tc>
      </w:tr>
      <w:tr w:rsidR="00587C92" w:rsidRPr="005B1964" w14:paraId="7BC2DB21" w14:textId="77777777" w:rsidTr="00587C92">
        <w:trPr>
          <w:trHeight w:val="454"/>
          <w:jc w:val="center"/>
        </w:trPr>
        <w:tc>
          <w:tcPr>
            <w:tcW w:w="569" w:type="dxa"/>
            <w:shd w:val="clear" w:color="auto" w:fill="FFFFFF"/>
            <w:tcMar>
              <w:top w:w="15" w:type="dxa"/>
              <w:left w:w="15" w:type="dxa"/>
              <w:right w:w="15" w:type="dxa"/>
            </w:tcMar>
            <w:vAlign w:val="center"/>
          </w:tcPr>
          <w:p w14:paraId="557C7FFE" w14:textId="77777777" w:rsidR="00587C92" w:rsidRPr="005B1964" w:rsidRDefault="00587C92" w:rsidP="00587C92">
            <w:pPr>
              <w:widowControl/>
              <w:spacing w:line="240" w:lineRule="auto"/>
              <w:jc w:val="center"/>
              <w:textAlignment w:val="center"/>
              <w:rPr>
                <w:rFonts w:hAnsi="宋体" w:hint="eastAsia"/>
                <w:sz w:val="21"/>
                <w:szCs w:val="21"/>
              </w:rPr>
            </w:pPr>
            <w:r w:rsidRPr="005B1964">
              <w:rPr>
                <w:rFonts w:hAnsi="宋体"/>
                <w:sz w:val="21"/>
                <w:szCs w:val="21"/>
                <w:lang w:bidi="ar"/>
              </w:rPr>
              <w:t>3</w:t>
            </w:r>
          </w:p>
        </w:tc>
        <w:tc>
          <w:tcPr>
            <w:tcW w:w="1989" w:type="dxa"/>
            <w:shd w:val="clear" w:color="auto" w:fill="FFFFFF"/>
            <w:tcMar>
              <w:top w:w="15" w:type="dxa"/>
              <w:left w:w="15" w:type="dxa"/>
              <w:right w:w="15" w:type="dxa"/>
            </w:tcMar>
            <w:vAlign w:val="center"/>
          </w:tcPr>
          <w:p w14:paraId="24471A4D" w14:textId="77777777" w:rsidR="00587C92" w:rsidRPr="005B1964" w:rsidRDefault="00587C92" w:rsidP="00587C92">
            <w:pPr>
              <w:widowControl/>
              <w:spacing w:line="240" w:lineRule="auto"/>
              <w:jc w:val="center"/>
              <w:textAlignment w:val="center"/>
              <w:rPr>
                <w:rFonts w:hAnsi="宋体" w:hint="eastAsia"/>
                <w:sz w:val="21"/>
                <w:szCs w:val="21"/>
              </w:rPr>
            </w:pPr>
          </w:p>
        </w:tc>
        <w:tc>
          <w:tcPr>
            <w:tcW w:w="1862" w:type="dxa"/>
            <w:shd w:val="clear" w:color="auto" w:fill="FFFFFF"/>
            <w:tcMar>
              <w:top w:w="15" w:type="dxa"/>
              <w:left w:w="15" w:type="dxa"/>
              <w:right w:w="15" w:type="dxa"/>
            </w:tcMar>
            <w:vAlign w:val="center"/>
          </w:tcPr>
          <w:p w14:paraId="56C8CC72" w14:textId="77777777" w:rsidR="00587C92" w:rsidRPr="005B1964" w:rsidRDefault="00587C92" w:rsidP="00587C92">
            <w:pPr>
              <w:widowControl/>
              <w:spacing w:line="240" w:lineRule="auto"/>
              <w:jc w:val="center"/>
              <w:textAlignment w:val="center"/>
              <w:rPr>
                <w:rFonts w:hAnsi="宋体" w:hint="eastAsia"/>
                <w:sz w:val="21"/>
                <w:szCs w:val="21"/>
              </w:rPr>
            </w:pPr>
          </w:p>
        </w:tc>
        <w:tc>
          <w:tcPr>
            <w:tcW w:w="659" w:type="dxa"/>
            <w:shd w:val="clear" w:color="auto" w:fill="FFFFFF"/>
            <w:tcMar>
              <w:top w:w="15" w:type="dxa"/>
              <w:left w:w="15" w:type="dxa"/>
              <w:right w:w="15" w:type="dxa"/>
            </w:tcMar>
            <w:vAlign w:val="center"/>
          </w:tcPr>
          <w:p w14:paraId="70580E66" w14:textId="77777777" w:rsidR="00587C92" w:rsidRPr="005B1964" w:rsidRDefault="00587C92" w:rsidP="00587C92">
            <w:pPr>
              <w:widowControl/>
              <w:spacing w:line="240" w:lineRule="auto"/>
              <w:jc w:val="center"/>
              <w:textAlignment w:val="center"/>
              <w:rPr>
                <w:rFonts w:hAnsi="宋体" w:hint="eastAsia"/>
                <w:sz w:val="21"/>
                <w:szCs w:val="21"/>
              </w:rPr>
            </w:pPr>
          </w:p>
        </w:tc>
        <w:tc>
          <w:tcPr>
            <w:tcW w:w="907" w:type="dxa"/>
            <w:shd w:val="clear" w:color="auto" w:fill="FFFFFF"/>
            <w:tcMar>
              <w:top w:w="15" w:type="dxa"/>
              <w:left w:w="15" w:type="dxa"/>
              <w:right w:w="15" w:type="dxa"/>
            </w:tcMar>
            <w:vAlign w:val="center"/>
          </w:tcPr>
          <w:p w14:paraId="7D2D48DA" w14:textId="77777777" w:rsidR="00587C92" w:rsidRPr="005B1964" w:rsidRDefault="00587C92" w:rsidP="00587C92">
            <w:pPr>
              <w:widowControl/>
              <w:spacing w:line="240" w:lineRule="auto"/>
              <w:jc w:val="center"/>
              <w:textAlignment w:val="center"/>
              <w:rPr>
                <w:rFonts w:hAnsi="宋体" w:hint="eastAsia"/>
                <w:sz w:val="21"/>
                <w:szCs w:val="21"/>
              </w:rPr>
            </w:pPr>
          </w:p>
        </w:tc>
        <w:tc>
          <w:tcPr>
            <w:tcW w:w="1937" w:type="dxa"/>
            <w:shd w:val="clear" w:color="auto" w:fill="FFFFFF"/>
            <w:tcMar>
              <w:top w:w="15" w:type="dxa"/>
              <w:left w:w="15" w:type="dxa"/>
              <w:right w:w="15" w:type="dxa"/>
            </w:tcMar>
            <w:vAlign w:val="center"/>
          </w:tcPr>
          <w:p w14:paraId="4D50BF51" w14:textId="77777777" w:rsidR="00587C92" w:rsidRPr="005B1964" w:rsidRDefault="00587C92" w:rsidP="00587C92">
            <w:pPr>
              <w:widowControl/>
              <w:spacing w:line="240" w:lineRule="auto"/>
              <w:jc w:val="center"/>
              <w:textAlignment w:val="center"/>
              <w:rPr>
                <w:rFonts w:hAnsi="宋体" w:hint="eastAsia"/>
                <w:sz w:val="21"/>
                <w:szCs w:val="21"/>
              </w:rPr>
            </w:pPr>
          </w:p>
        </w:tc>
        <w:tc>
          <w:tcPr>
            <w:tcW w:w="1149" w:type="dxa"/>
            <w:shd w:val="clear" w:color="auto" w:fill="FFFFFF"/>
            <w:tcMar>
              <w:top w:w="15" w:type="dxa"/>
              <w:left w:w="15" w:type="dxa"/>
              <w:right w:w="15" w:type="dxa"/>
            </w:tcMar>
            <w:vAlign w:val="center"/>
          </w:tcPr>
          <w:p w14:paraId="2DC86476" w14:textId="77777777" w:rsidR="00587C92" w:rsidRPr="005B1964" w:rsidRDefault="00587C92" w:rsidP="00587C92">
            <w:pPr>
              <w:spacing w:line="240" w:lineRule="auto"/>
              <w:jc w:val="center"/>
              <w:rPr>
                <w:rFonts w:hAnsi="宋体" w:hint="eastAsia"/>
                <w:sz w:val="21"/>
                <w:szCs w:val="21"/>
              </w:rPr>
            </w:pPr>
          </w:p>
        </w:tc>
      </w:tr>
      <w:tr w:rsidR="00587C92" w:rsidRPr="005B1964" w14:paraId="179973A4" w14:textId="77777777" w:rsidTr="00587C92">
        <w:trPr>
          <w:trHeight w:val="454"/>
          <w:jc w:val="center"/>
        </w:trPr>
        <w:tc>
          <w:tcPr>
            <w:tcW w:w="569" w:type="dxa"/>
            <w:shd w:val="clear" w:color="auto" w:fill="FFFFFF"/>
            <w:tcMar>
              <w:top w:w="15" w:type="dxa"/>
              <w:left w:w="15" w:type="dxa"/>
              <w:right w:w="15" w:type="dxa"/>
            </w:tcMar>
            <w:vAlign w:val="center"/>
          </w:tcPr>
          <w:p w14:paraId="7D5D8023" w14:textId="77777777" w:rsidR="00587C92" w:rsidRPr="005B1964" w:rsidRDefault="00587C92" w:rsidP="00587C92">
            <w:pPr>
              <w:widowControl/>
              <w:spacing w:line="240" w:lineRule="auto"/>
              <w:jc w:val="center"/>
              <w:textAlignment w:val="center"/>
              <w:rPr>
                <w:rFonts w:hAnsi="宋体" w:hint="eastAsia"/>
                <w:sz w:val="21"/>
                <w:szCs w:val="21"/>
              </w:rPr>
            </w:pPr>
            <w:r w:rsidRPr="005B1964">
              <w:rPr>
                <w:rFonts w:hAnsi="宋体"/>
                <w:sz w:val="21"/>
                <w:szCs w:val="21"/>
                <w:lang w:bidi="ar"/>
              </w:rPr>
              <w:t>4</w:t>
            </w:r>
          </w:p>
        </w:tc>
        <w:tc>
          <w:tcPr>
            <w:tcW w:w="1989" w:type="dxa"/>
            <w:tcMar>
              <w:top w:w="15" w:type="dxa"/>
              <w:left w:w="15" w:type="dxa"/>
              <w:right w:w="15" w:type="dxa"/>
            </w:tcMar>
            <w:vAlign w:val="center"/>
          </w:tcPr>
          <w:p w14:paraId="0709C85D" w14:textId="77777777" w:rsidR="00587C92" w:rsidRPr="005B1964" w:rsidRDefault="00587C92" w:rsidP="00587C92">
            <w:pPr>
              <w:widowControl/>
              <w:spacing w:line="240" w:lineRule="auto"/>
              <w:jc w:val="center"/>
              <w:textAlignment w:val="center"/>
              <w:rPr>
                <w:rFonts w:hAnsi="宋体" w:hint="eastAsia"/>
                <w:sz w:val="21"/>
                <w:szCs w:val="21"/>
              </w:rPr>
            </w:pPr>
          </w:p>
        </w:tc>
        <w:tc>
          <w:tcPr>
            <w:tcW w:w="1862" w:type="dxa"/>
            <w:tcMar>
              <w:top w:w="15" w:type="dxa"/>
              <w:left w:w="15" w:type="dxa"/>
              <w:right w:w="15" w:type="dxa"/>
            </w:tcMar>
            <w:vAlign w:val="center"/>
          </w:tcPr>
          <w:p w14:paraId="1D583ED3" w14:textId="77777777" w:rsidR="00587C92" w:rsidRPr="005B1964" w:rsidRDefault="00587C92" w:rsidP="00587C92">
            <w:pPr>
              <w:widowControl/>
              <w:spacing w:line="240" w:lineRule="auto"/>
              <w:jc w:val="center"/>
              <w:textAlignment w:val="center"/>
              <w:rPr>
                <w:rFonts w:hAnsi="宋体" w:hint="eastAsia"/>
                <w:sz w:val="21"/>
                <w:szCs w:val="21"/>
              </w:rPr>
            </w:pPr>
          </w:p>
        </w:tc>
        <w:tc>
          <w:tcPr>
            <w:tcW w:w="659" w:type="dxa"/>
            <w:tcMar>
              <w:top w:w="15" w:type="dxa"/>
              <w:left w:w="15" w:type="dxa"/>
              <w:right w:w="15" w:type="dxa"/>
            </w:tcMar>
            <w:vAlign w:val="center"/>
          </w:tcPr>
          <w:p w14:paraId="5D6EF07A" w14:textId="77777777" w:rsidR="00587C92" w:rsidRPr="005B1964" w:rsidRDefault="00587C92" w:rsidP="00587C92">
            <w:pPr>
              <w:widowControl/>
              <w:spacing w:line="240" w:lineRule="auto"/>
              <w:jc w:val="center"/>
              <w:textAlignment w:val="center"/>
              <w:rPr>
                <w:rFonts w:hAnsi="宋体" w:hint="eastAsia"/>
                <w:sz w:val="21"/>
                <w:szCs w:val="21"/>
              </w:rPr>
            </w:pPr>
          </w:p>
        </w:tc>
        <w:tc>
          <w:tcPr>
            <w:tcW w:w="907" w:type="dxa"/>
            <w:tcMar>
              <w:top w:w="15" w:type="dxa"/>
              <w:left w:w="15" w:type="dxa"/>
              <w:right w:w="15" w:type="dxa"/>
            </w:tcMar>
            <w:vAlign w:val="center"/>
          </w:tcPr>
          <w:p w14:paraId="040C71A2" w14:textId="77777777" w:rsidR="00587C92" w:rsidRPr="005B1964" w:rsidRDefault="00587C92" w:rsidP="00587C92">
            <w:pPr>
              <w:widowControl/>
              <w:spacing w:line="240" w:lineRule="auto"/>
              <w:jc w:val="center"/>
              <w:textAlignment w:val="center"/>
              <w:rPr>
                <w:rFonts w:hAnsi="宋体" w:hint="eastAsia"/>
                <w:sz w:val="21"/>
                <w:szCs w:val="21"/>
              </w:rPr>
            </w:pPr>
          </w:p>
        </w:tc>
        <w:tc>
          <w:tcPr>
            <w:tcW w:w="1937" w:type="dxa"/>
            <w:shd w:val="clear" w:color="auto" w:fill="FFFFFF"/>
            <w:tcMar>
              <w:top w:w="15" w:type="dxa"/>
              <w:left w:w="15" w:type="dxa"/>
              <w:right w:w="15" w:type="dxa"/>
            </w:tcMar>
            <w:vAlign w:val="center"/>
          </w:tcPr>
          <w:p w14:paraId="6C700A3F" w14:textId="77777777" w:rsidR="00587C92" w:rsidRPr="005B1964" w:rsidRDefault="00587C92" w:rsidP="00587C92">
            <w:pPr>
              <w:widowControl/>
              <w:spacing w:line="240" w:lineRule="auto"/>
              <w:jc w:val="center"/>
              <w:textAlignment w:val="center"/>
              <w:rPr>
                <w:rFonts w:hAnsi="宋体" w:hint="eastAsia"/>
                <w:sz w:val="21"/>
                <w:szCs w:val="21"/>
              </w:rPr>
            </w:pPr>
          </w:p>
        </w:tc>
        <w:tc>
          <w:tcPr>
            <w:tcW w:w="1149" w:type="dxa"/>
            <w:tcMar>
              <w:top w:w="15" w:type="dxa"/>
              <w:left w:w="15" w:type="dxa"/>
              <w:right w:w="15" w:type="dxa"/>
            </w:tcMar>
            <w:vAlign w:val="center"/>
          </w:tcPr>
          <w:p w14:paraId="21460E25" w14:textId="77777777" w:rsidR="00587C92" w:rsidRPr="005B1964" w:rsidRDefault="00587C92" w:rsidP="00587C92">
            <w:pPr>
              <w:spacing w:line="240" w:lineRule="auto"/>
              <w:jc w:val="center"/>
              <w:rPr>
                <w:rFonts w:hAnsi="宋体" w:hint="eastAsia"/>
                <w:sz w:val="21"/>
                <w:szCs w:val="21"/>
              </w:rPr>
            </w:pPr>
          </w:p>
        </w:tc>
      </w:tr>
    </w:tbl>
    <w:p w14:paraId="74F61804" w14:textId="77777777" w:rsidR="00587C92" w:rsidRPr="005B1964" w:rsidRDefault="00587C92" w:rsidP="00587C92">
      <w:pPr>
        <w:spacing w:line="360" w:lineRule="auto"/>
        <w:ind w:firstLineChars="200" w:firstLine="482"/>
        <w:rPr>
          <w:rFonts w:hAnsi="宋体" w:hint="eastAsia"/>
          <w:b/>
          <w:bCs/>
        </w:rPr>
      </w:pPr>
      <w:r w:rsidRPr="005B1964">
        <w:rPr>
          <w:rFonts w:hAnsi="宋体"/>
          <w:b/>
          <w:bCs/>
        </w:rPr>
        <w:t>附件2：氨水计量</w:t>
      </w:r>
      <w:proofErr w:type="gramStart"/>
      <w:r w:rsidRPr="005B1964">
        <w:rPr>
          <w:rFonts w:hAnsi="宋体"/>
          <w:b/>
          <w:bCs/>
        </w:rPr>
        <w:t>撬</w:t>
      </w:r>
      <w:proofErr w:type="gramEnd"/>
      <w:r w:rsidRPr="005B1964">
        <w:rPr>
          <w:rFonts w:hAnsi="宋体"/>
          <w:b/>
          <w:bCs/>
        </w:rPr>
        <w:t>详细配置清单</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73"/>
        <w:gridCol w:w="1450"/>
        <w:gridCol w:w="1916"/>
        <w:gridCol w:w="837"/>
        <w:gridCol w:w="1128"/>
        <w:gridCol w:w="2131"/>
        <w:gridCol w:w="837"/>
      </w:tblGrid>
      <w:tr w:rsidR="00587C92" w:rsidRPr="005B1964" w14:paraId="50DB8EA5" w14:textId="77777777" w:rsidTr="00587C92">
        <w:trPr>
          <w:trHeight w:val="454"/>
          <w:jc w:val="center"/>
        </w:trPr>
        <w:tc>
          <w:tcPr>
            <w:tcW w:w="773" w:type="dxa"/>
            <w:vAlign w:val="center"/>
          </w:tcPr>
          <w:p w14:paraId="20044F8F"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编号</w:t>
            </w:r>
          </w:p>
        </w:tc>
        <w:tc>
          <w:tcPr>
            <w:tcW w:w="1450" w:type="dxa"/>
            <w:vAlign w:val="center"/>
          </w:tcPr>
          <w:p w14:paraId="606CEF66"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名称</w:t>
            </w:r>
          </w:p>
        </w:tc>
        <w:tc>
          <w:tcPr>
            <w:tcW w:w="1916" w:type="dxa"/>
            <w:vAlign w:val="center"/>
          </w:tcPr>
          <w:p w14:paraId="4E28FCB6"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规格</w:t>
            </w:r>
          </w:p>
        </w:tc>
        <w:tc>
          <w:tcPr>
            <w:tcW w:w="837" w:type="dxa"/>
            <w:vAlign w:val="center"/>
          </w:tcPr>
          <w:p w14:paraId="1573B819"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数量</w:t>
            </w:r>
          </w:p>
        </w:tc>
        <w:tc>
          <w:tcPr>
            <w:tcW w:w="1128" w:type="dxa"/>
            <w:vAlign w:val="center"/>
          </w:tcPr>
          <w:p w14:paraId="136A52BA"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材质</w:t>
            </w:r>
          </w:p>
        </w:tc>
        <w:tc>
          <w:tcPr>
            <w:tcW w:w="2131" w:type="dxa"/>
            <w:vAlign w:val="center"/>
          </w:tcPr>
          <w:p w14:paraId="70F47386"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品牌</w:t>
            </w:r>
          </w:p>
        </w:tc>
        <w:tc>
          <w:tcPr>
            <w:tcW w:w="837" w:type="dxa"/>
            <w:vAlign w:val="center"/>
          </w:tcPr>
          <w:p w14:paraId="6D00C03B" w14:textId="77777777" w:rsidR="00587C92" w:rsidRPr="005B1964" w:rsidRDefault="00587C92" w:rsidP="00236A66">
            <w:pPr>
              <w:widowControl/>
              <w:spacing w:line="240" w:lineRule="auto"/>
              <w:jc w:val="center"/>
              <w:rPr>
                <w:rFonts w:hAnsi="宋体" w:hint="eastAsia"/>
                <w:b/>
                <w:bCs/>
                <w:sz w:val="21"/>
                <w:szCs w:val="21"/>
              </w:rPr>
            </w:pPr>
            <w:r w:rsidRPr="005B1964">
              <w:rPr>
                <w:rFonts w:hAnsi="宋体"/>
                <w:b/>
                <w:bCs/>
                <w:sz w:val="21"/>
                <w:szCs w:val="21"/>
              </w:rPr>
              <w:t>备注</w:t>
            </w:r>
          </w:p>
        </w:tc>
      </w:tr>
      <w:tr w:rsidR="00587C92" w:rsidRPr="005B1964" w14:paraId="528C0902" w14:textId="77777777" w:rsidTr="00587C92">
        <w:trPr>
          <w:trHeight w:val="454"/>
          <w:jc w:val="center"/>
        </w:trPr>
        <w:tc>
          <w:tcPr>
            <w:tcW w:w="773" w:type="dxa"/>
            <w:vMerge w:val="restart"/>
            <w:vAlign w:val="center"/>
          </w:tcPr>
          <w:p w14:paraId="11FC297C"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1.氨水进液管路</w:t>
            </w:r>
          </w:p>
        </w:tc>
        <w:tc>
          <w:tcPr>
            <w:tcW w:w="1450" w:type="dxa"/>
            <w:vAlign w:val="center"/>
          </w:tcPr>
          <w:p w14:paraId="11D02FD9"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7AC85B57"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73650BB1"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067E8582"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3ED4779C"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77FD7C07"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1DE24868" w14:textId="77777777" w:rsidTr="00587C92">
        <w:trPr>
          <w:trHeight w:val="454"/>
          <w:jc w:val="center"/>
        </w:trPr>
        <w:tc>
          <w:tcPr>
            <w:tcW w:w="773" w:type="dxa"/>
            <w:vMerge/>
            <w:vAlign w:val="center"/>
          </w:tcPr>
          <w:p w14:paraId="6142844A"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4FDA00AB"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79588EA3"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55650058"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1ECB16FF"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703E051B"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1656E029"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108F78E9" w14:textId="77777777" w:rsidTr="00587C92">
        <w:trPr>
          <w:trHeight w:val="454"/>
          <w:jc w:val="center"/>
        </w:trPr>
        <w:tc>
          <w:tcPr>
            <w:tcW w:w="773" w:type="dxa"/>
            <w:vMerge/>
            <w:vAlign w:val="center"/>
          </w:tcPr>
          <w:p w14:paraId="0D008A83" w14:textId="77777777" w:rsidR="00587C92" w:rsidRPr="005B1964" w:rsidRDefault="00587C92" w:rsidP="00236A66">
            <w:pPr>
              <w:widowControl/>
              <w:spacing w:line="240" w:lineRule="auto"/>
              <w:jc w:val="center"/>
              <w:rPr>
                <w:rFonts w:hAnsi="宋体" w:hint="eastAsia"/>
                <w:sz w:val="21"/>
                <w:szCs w:val="21"/>
              </w:rPr>
            </w:pPr>
          </w:p>
        </w:tc>
        <w:tc>
          <w:tcPr>
            <w:tcW w:w="1450" w:type="dxa"/>
            <w:shd w:val="clear" w:color="000000" w:fill="FFFFFF"/>
            <w:vAlign w:val="center"/>
          </w:tcPr>
          <w:p w14:paraId="68CE7710" w14:textId="77777777" w:rsidR="00587C92" w:rsidRPr="005B1964" w:rsidRDefault="00587C92" w:rsidP="00236A66">
            <w:pPr>
              <w:widowControl/>
              <w:spacing w:line="240" w:lineRule="auto"/>
              <w:jc w:val="center"/>
              <w:rPr>
                <w:rFonts w:hAnsi="宋体" w:hint="eastAsia"/>
                <w:sz w:val="21"/>
                <w:szCs w:val="21"/>
              </w:rPr>
            </w:pPr>
          </w:p>
        </w:tc>
        <w:tc>
          <w:tcPr>
            <w:tcW w:w="1916" w:type="dxa"/>
            <w:shd w:val="clear" w:color="000000" w:fill="FFFFFF"/>
            <w:vAlign w:val="center"/>
          </w:tcPr>
          <w:p w14:paraId="53BA98D9"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38869639" w14:textId="77777777" w:rsidR="00587C92" w:rsidRPr="005B1964" w:rsidRDefault="00587C92" w:rsidP="00236A66">
            <w:pPr>
              <w:widowControl/>
              <w:spacing w:line="240" w:lineRule="auto"/>
              <w:jc w:val="center"/>
              <w:rPr>
                <w:rFonts w:hAnsi="宋体" w:hint="eastAsia"/>
                <w:sz w:val="21"/>
                <w:szCs w:val="21"/>
              </w:rPr>
            </w:pPr>
          </w:p>
        </w:tc>
        <w:tc>
          <w:tcPr>
            <w:tcW w:w="1128" w:type="dxa"/>
            <w:shd w:val="clear" w:color="000000" w:fill="FFFFFF"/>
            <w:vAlign w:val="center"/>
          </w:tcPr>
          <w:p w14:paraId="1E3DD6EF"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456B5A94"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427EABBE"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6CE7A33E" w14:textId="77777777" w:rsidTr="00587C92">
        <w:trPr>
          <w:trHeight w:val="454"/>
          <w:jc w:val="center"/>
        </w:trPr>
        <w:tc>
          <w:tcPr>
            <w:tcW w:w="773" w:type="dxa"/>
            <w:vMerge/>
            <w:vAlign w:val="center"/>
          </w:tcPr>
          <w:p w14:paraId="6B1E30CC"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0042FE1F"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251B900E"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2D7223AF"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0ECFB417"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513C7CB8"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188978AF"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4A4F9DEE" w14:textId="77777777" w:rsidTr="00587C92">
        <w:trPr>
          <w:trHeight w:val="454"/>
          <w:jc w:val="center"/>
        </w:trPr>
        <w:tc>
          <w:tcPr>
            <w:tcW w:w="773" w:type="dxa"/>
            <w:vMerge/>
            <w:vAlign w:val="center"/>
          </w:tcPr>
          <w:p w14:paraId="0D6E8148" w14:textId="77777777" w:rsidR="00587C92" w:rsidRPr="005B1964" w:rsidRDefault="00587C92" w:rsidP="00236A66">
            <w:pPr>
              <w:widowControl/>
              <w:spacing w:line="240" w:lineRule="auto"/>
              <w:jc w:val="center"/>
              <w:rPr>
                <w:rFonts w:hAnsi="宋体" w:hint="eastAsia"/>
                <w:sz w:val="21"/>
                <w:szCs w:val="21"/>
              </w:rPr>
            </w:pPr>
          </w:p>
        </w:tc>
        <w:tc>
          <w:tcPr>
            <w:tcW w:w="1450" w:type="dxa"/>
            <w:shd w:val="clear" w:color="000000" w:fill="FFFFFF"/>
            <w:vAlign w:val="center"/>
          </w:tcPr>
          <w:p w14:paraId="63624F17" w14:textId="77777777" w:rsidR="00587C92" w:rsidRPr="005B1964" w:rsidRDefault="00587C92" w:rsidP="00236A66">
            <w:pPr>
              <w:widowControl/>
              <w:spacing w:line="240" w:lineRule="auto"/>
              <w:jc w:val="center"/>
              <w:rPr>
                <w:rFonts w:hAnsi="宋体" w:hint="eastAsia"/>
                <w:sz w:val="21"/>
                <w:szCs w:val="21"/>
              </w:rPr>
            </w:pPr>
          </w:p>
        </w:tc>
        <w:tc>
          <w:tcPr>
            <w:tcW w:w="1916" w:type="dxa"/>
            <w:shd w:val="clear" w:color="000000" w:fill="FFFFFF"/>
            <w:vAlign w:val="center"/>
          </w:tcPr>
          <w:p w14:paraId="4D811E70"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6D799CE8" w14:textId="77777777" w:rsidR="00587C92" w:rsidRPr="005B1964" w:rsidRDefault="00587C92" w:rsidP="00236A66">
            <w:pPr>
              <w:widowControl/>
              <w:spacing w:line="240" w:lineRule="auto"/>
              <w:jc w:val="center"/>
              <w:rPr>
                <w:rFonts w:hAnsi="宋体" w:hint="eastAsia"/>
                <w:sz w:val="21"/>
                <w:szCs w:val="21"/>
              </w:rPr>
            </w:pPr>
          </w:p>
        </w:tc>
        <w:tc>
          <w:tcPr>
            <w:tcW w:w="1128" w:type="dxa"/>
            <w:shd w:val="clear" w:color="000000" w:fill="FFFFFF"/>
            <w:vAlign w:val="center"/>
          </w:tcPr>
          <w:p w14:paraId="6D855189" w14:textId="77777777" w:rsidR="00587C92" w:rsidRPr="005B1964" w:rsidRDefault="00587C92" w:rsidP="00236A66">
            <w:pPr>
              <w:widowControl/>
              <w:spacing w:line="240" w:lineRule="auto"/>
              <w:jc w:val="center"/>
              <w:rPr>
                <w:rFonts w:hAnsi="宋体" w:hint="eastAsia"/>
                <w:sz w:val="21"/>
                <w:szCs w:val="21"/>
              </w:rPr>
            </w:pPr>
          </w:p>
        </w:tc>
        <w:tc>
          <w:tcPr>
            <w:tcW w:w="2131" w:type="dxa"/>
            <w:shd w:val="clear" w:color="000000" w:fill="FFFFFF"/>
            <w:vAlign w:val="center"/>
          </w:tcPr>
          <w:p w14:paraId="2E95EC48"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48965535"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29BD6F19" w14:textId="77777777" w:rsidTr="00587C92">
        <w:trPr>
          <w:trHeight w:val="454"/>
          <w:jc w:val="center"/>
        </w:trPr>
        <w:tc>
          <w:tcPr>
            <w:tcW w:w="773" w:type="dxa"/>
            <w:vMerge/>
            <w:vAlign w:val="center"/>
          </w:tcPr>
          <w:p w14:paraId="6B6A9ED5" w14:textId="77777777" w:rsidR="00587C92" w:rsidRPr="005B1964" w:rsidRDefault="00587C92" w:rsidP="00236A66">
            <w:pPr>
              <w:widowControl/>
              <w:spacing w:line="240" w:lineRule="auto"/>
              <w:jc w:val="center"/>
              <w:rPr>
                <w:rFonts w:hAnsi="宋体" w:hint="eastAsia"/>
                <w:sz w:val="21"/>
                <w:szCs w:val="21"/>
              </w:rPr>
            </w:pPr>
          </w:p>
        </w:tc>
        <w:tc>
          <w:tcPr>
            <w:tcW w:w="1450" w:type="dxa"/>
            <w:shd w:val="clear" w:color="000000" w:fill="FFFFFF"/>
            <w:vAlign w:val="center"/>
          </w:tcPr>
          <w:p w14:paraId="745C3661" w14:textId="77777777" w:rsidR="00587C92" w:rsidRPr="005B1964" w:rsidRDefault="00587C92" w:rsidP="00236A66">
            <w:pPr>
              <w:widowControl/>
              <w:spacing w:line="240" w:lineRule="auto"/>
              <w:jc w:val="center"/>
              <w:rPr>
                <w:rFonts w:hAnsi="宋体" w:hint="eastAsia"/>
                <w:sz w:val="21"/>
                <w:szCs w:val="21"/>
              </w:rPr>
            </w:pPr>
          </w:p>
        </w:tc>
        <w:tc>
          <w:tcPr>
            <w:tcW w:w="1916" w:type="dxa"/>
            <w:shd w:val="clear" w:color="000000" w:fill="FFFFFF"/>
            <w:vAlign w:val="center"/>
          </w:tcPr>
          <w:p w14:paraId="109F21C0"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43DE75A0" w14:textId="77777777" w:rsidR="00587C92" w:rsidRPr="005B1964" w:rsidRDefault="00587C92" w:rsidP="00236A66">
            <w:pPr>
              <w:widowControl/>
              <w:spacing w:line="240" w:lineRule="auto"/>
              <w:jc w:val="center"/>
              <w:rPr>
                <w:rFonts w:hAnsi="宋体" w:hint="eastAsia"/>
                <w:sz w:val="21"/>
                <w:szCs w:val="21"/>
              </w:rPr>
            </w:pPr>
          </w:p>
        </w:tc>
        <w:tc>
          <w:tcPr>
            <w:tcW w:w="1128" w:type="dxa"/>
            <w:shd w:val="clear" w:color="000000" w:fill="FFFFFF"/>
            <w:vAlign w:val="center"/>
          </w:tcPr>
          <w:p w14:paraId="485361C7" w14:textId="77777777" w:rsidR="00587C92" w:rsidRPr="005B1964" w:rsidRDefault="00587C92" w:rsidP="00236A66">
            <w:pPr>
              <w:widowControl/>
              <w:spacing w:line="240" w:lineRule="auto"/>
              <w:jc w:val="center"/>
              <w:rPr>
                <w:rFonts w:hAnsi="宋体" w:hint="eastAsia"/>
                <w:sz w:val="21"/>
                <w:szCs w:val="21"/>
              </w:rPr>
            </w:pPr>
          </w:p>
        </w:tc>
        <w:tc>
          <w:tcPr>
            <w:tcW w:w="2131" w:type="dxa"/>
            <w:shd w:val="clear" w:color="000000" w:fill="FFFFFF"/>
            <w:vAlign w:val="center"/>
          </w:tcPr>
          <w:p w14:paraId="41DAE34A"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054E591D"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7345F12C" w14:textId="77777777" w:rsidTr="00587C92">
        <w:trPr>
          <w:trHeight w:val="454"/>
          <w:jc w:val="center"/>
        </w:trPr>
        <w:tc>
          <w:tcPr>
            <w:tcW w:w="773" w:type="dxa"/>
            <w:vMerge/>
            <w:vAlign w:val="center"/>
          </w:tcPr>
          <w:p w14:paraId="635BE972" w14:textId="77777777" w:rsidR="00587C92" w:rsidRPr="005B1964" w:rsidRDefault="00587C92" w:rsidP="00236A66">
            <w:pPr>
              <w:widowControl/>
              <w:spacing w:line="240" w:lineRule="auto"/>
              <w:jc w:val="center"/>
              <w:rPr>
                <w:rFonts w:hAnsi="宋体" w:hint="eastAsia"/>
                <w:sz w:val="21"/>
                <w:szCs w:val="21"/>
              </w:rPr>
            </w:pPr>
          </w:p>
        </w:tc>
        <w:tc>
          <w:tcPr>
            <w:tcW w:w="1450" w:type="dxa"/>
            <w:shd w:val="clear" w:color="000000" w:fill="FFFFFF"/>
            <w:vAlign w:val="center"/>
          </w:tcPr>
          <w:p w14:paraId="5817B2AC" w14:textId="77777777" w:rsidR="00587C92" w:rsidRPr="005B1964" w:rsidRDefault="00587C92" w:rsidP="00236A66">
            <w:pPr>
              <w:widowControl/>
              <w:spacing w:line="240" w:lineRule="auto"/>
              <w:jc w:val="center"/>
              <w:rPr>
                <w:rFonts w:hAnsi="宋体" w:hint="eastAsia"/>
                <w:sz w:val="21"/>
                <w:szCs w:val="21"/>
              </w:rPr>
            </w:pPr>
          </w:p>
        </w:tc>
        <w:tc>
          <w:tcPr>
            <w:tcW w:w="1916" w:type="dxa"/>
            <w:shd w:val="clear" w:color="000000" w:fill="FFFFFF"/>
            <w:vAlign w:val="center"/>
          </w:tcPr>
          <w:p w14:paraId="202E5EC8"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2DF6E085" w14:textId="77777777" w:rsidR="00587C92" w:rsidRPr="005B1964" w:rsidRDefault="00587C92" w:rsidP="00236A66">
            <w:pPr>
              <w:widowControl/>
              <w:spacing w:line="240" w:lineRule="auto"/>
              <w:jc w:val="center"/>
              <w:rPr>
                <w:rFonts w:hAnsi="宋体" w:hint="eastAsia"/>
                <w:sz w:val="21"/>
                <w:szCs w:val="21"/>
              </w:rPr>
            </w:pPr>
          </w:p>
        </w:tc>
        <w:tc>
          <w:tcPr>
            <w:tcW w:w="1128" w:type="dxa"/>
            <w:shd w:val="clear" w:color="000000" w:fill="FFFFFF"/>
            <w:vAlign w:val="center"/>
          </w:tcPr>
          <w:p w14:paraId="73101B31" w14:textId="77777777" w:rsidR="00587C92" w:rsidRPr="005B1964" w:rsidRDefault="00587C92" w:rsidP="00236A66">
            <w:pPr>
              <w:widowControl/>
              <w:spacing w:line="240" w:lineRule="auto"/>
              <w:jc w:val="center"/>
              <w:rPr>
                <w:rFonts w:hAnsi="宋体" w:hint="eastAsia"/>
                <w:sz w:val="21"/>
                <w:szCs w:val="21"/>
              </w:rPr>
            </w:pPr>
          </w:p>
        </w:tc>
        <w:tc>
          <w:tcPr>
            <w:tcW w:w="2131" w:type="dxa"/>
            <w:shd w:val="clear" w:color="000000" w:fill="FFFFFF"/>
            <w:vAlign w:val="center"/>
          </w:tcPr>
          <w:p w14:paraId="4BF00E93"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536C0D45"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0A4E71E1" w14:textId="77777777" w:rsidTr="00587C92">
        <w:trPr>
          <w:trHeight w:val="454"/>
          <w:jc w:val="center"/>
        </w:trPr>
        <w:tc>
          <w:tcPr>
            <w:tcW w:w="773" w:type="dxa"/>
            <w:vMerge/>
            <w:vAlign w:val="center"/>
          </w:tcPr>
          <w:p w14:paraId="5D420E68"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4A2F9B80"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1F6D50AC"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3FBCA1CA"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42978AEA"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4AB90641"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3731BDE3"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38533548" w14:textId="77777777" w:rsidTr="00587C92">
        <w:trPr>
          <w:trHeight w:val="454"/>
          <w:jc w:val="center"/>
        </w:trPr>
        <w:tc>
          <w:tcPr>
            <w:tcW w:w="773" w:type="dxa"/>
            <w:vMerge/>
            <w:vAlign w:val="center"/>
          </w:tcPr>
          <w:p w14:paraId="7E7371FE"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2DE91263"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61733635"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1BF36BB8"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64782ADD"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711142E3"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3E40002B"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451B5862" w14:textId="77777777" w:rsidTr="00587C92">
        <w:trPr>
          <w:trHeight w:val="454"/>
          <w:jc w:val="center"/>
        </w:trPr>
        <w:tc>
          <w:tcPr>
            <w:tcW w:w="773" w:type="dxa"/>
            <w:vMerge w:val="restart"/>
            <w:vAlign w:val="center"/>
          </w:tcPr>
          <w:p w14:paraId="6B2FE5D1"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2.</w:t>
            </w:r>
            <w:proofErr w:type="gramStart"/>
            <w:r w:rsidRPr="005B1964">
              <w:rPr>
                <w:rFonts w:hAnsi="宋体"/>
                <w:sz w:val="21"/>
                <w:szCs w:val="21"/>
              </w:rPr>
              <w:t>雾化风</w:t>
            </w:r>
            <w:proofErr w:type="gramEnd"/>
            <w:r w:rsidRPr="005B1964">
              <w:rPr>
                <w:rFonts w:hAnsi="宋体"/>
                <w:sz w:val="21"/>
                <w:szCs w:val="21"/>
              </w:rPr>
              <w:t>入口</w:t>
            </w:r>
          </w:p>
        </w:tc>
        <w:tc>
          <w:tcPr>
            <w:tcW w:w="1450" w:type="dxa"/>
            <w:vAlign w:val="center"/>
          </w:tcPr>
          <w:p w14:paraId="27907AE3"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6CC728F5"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2F7B3EAF" w14:textId="77777777" w:rsidR="00587C92" w:rsidRPr="005B1964" w:rsidRDefault="00587C92" w:rsidP="00236A66">
            <w:pPr>
              <w:widowControl/>
              <w:spacing w:line="240" w:lineRule="auto"/>
              <w:jc w:val="center"/>
              <w:rPr>
                <w:rFonts w:hAnsi="宋体" w:hint="eastAsia"/>
                <w:sz w:val="21"/>
                <w:szCs w:val="21"/>
              </w:rPr>
            </w:pPr>
          </w:p>
        </w:tc>
        <w:tc>
          <w:tcPr>
            <w:tcW w:w="1128" w:type="dxa"/>
          </w:tcPr>
          <w:p w14:paraId="262086D5"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48E16941"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0A8FAE38"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5881CF28" w14:textId="77777777" w:rsidTr="00587C92">
        <w:trPr>
          <w:trHeight w:val="454"/>
          <w:jc w:val="center"/>
        </w:trPr>
        <w:tc>
          <w:tcPr>
            <w:tcW w:w="773" w:type="dxa"/>
            <w:vMerge/>
            <w:vAlign w:val="center"/>
          </w:tcPr>
          <w:p w14:paraId="451A90BA" w14:textId="77777777" w:rsidR="00587C92" w:rsidRPr="005B1964" w:rsidRDefault="00587C92" w:rsidP="00236A66">
            <w:pPr>
              <w:widowControl/>
              <w:spacing w:line="240" w:lineRule="auto"/>
              <w:jc w:val="center"/>
              <w:rPr>
                <w:rFonts w:hAnsi="宋体" w:hint="eastAsia"/>
                <w:sz w:val="21"/>
                <w:szCs w:val="21"/>
              </w:rPr>
            </w:pPr>
          </w:p>
        </w:tc>
        <w:tc>
          <w:tcPr>
            <w:tcW w:w="1450" w:type="dxa"/>
            <w:shd w:val="clear" w:color="000000" w:fill="FFFFFF"/>
            <w:vAlign w:val="center"/>
          </w:tcPr>
          <w:p w14:paraId="272F0358"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519FFD4B"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01C4F42D" w14:textId="77777777" w:rsidR="00587C92" w:rsidRPr="005B1964" w:rsidRDefault="00587C92" w:rsidP="00236A66">
            <w:pPr>
              <w:widowControl/>
              <w:spacing w:line="240" w:lineRule="auto"/>
              <w:jc w:val="center"/>
              <w:rPr>
                <w:rFonts w:hAnsi="宋体" w:hint="eastAsia"/>
                <w:sz w:val="21"/>
                <w:szCs w:val="21"/>
              </w:rPr>
            </w:pPr>
          </w:p>
        </w:tc>
        <w:tc>
          <w:tcPr>
            <w:tcW w:w="1128" w:type="dxa"/>
            <w:shd w:val="clear" w:color="000000" w:fill="FFFFFF"/>
          </w:tcPr>
          <w:p w14:paraId="7BD81239"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2B401789" w14:textId="77777777" w:rsidR="00587C92" w:rsidRPr="005B1964" w:rsidRDefault="00587C92" w:rsidP="00236A66">
            <w:pPr>
              <w:widowControl/>
              <w:spacing w:line="240" w:lineRule="auto"/>
              <w:jc w:val="center"/>
              <w:rPr>
                <w:rFonts w:hAnsi="宋体" w:hint="eastAsia"/>
                <w:sz w:val="21"/>
                <w:szCs w:val="21"/>
              </w:rPr>
            </w:pPr>
          </w:p>
        </w:tc>
        <w:tc>
          <w:tcPr>
            <w:tcW w:w="837" w:type="dxa"/>
            <w:shd w:val="clear" w:color="000000" w:fill="FFFFFF"/>
            <w:vAlign w:val="center"/>
          </w:tcPr>
          <w:p w14:paraId="54D3B2DE"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60302611" w14:textId="77777777" w:rsidTr="00587C92">
        <w:trPr>
          <w:trHeight w:val="454"/>
          <w:jc w:val="center"/>
        </w:trPr>
        <w:tc>
          <w:tcPr>
            <w:tcW w:w="773" w:type="dxa"/>
            <w:vMerge/>
            <w:vAlign w:val="center"/>
          </w:tcPr>
          <w:p w14:paraId="06F50993"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017D104B"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35E6B017"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6DFE2797" w14:textId="77777777" w:rsidR="00587C92" w:rsidRPr="005B1964" w:rsidRDefault="00587C92" w:rsidP="00236A66">
            <w:pPr>
              <w:widowControl/>
              <w:spacing w:line="240" w:lineRule="auto"/>
              <w:jc w:val="center"/>
              <w:rPr>
                <w:rFonts w:hAnsi="宋体" w:hint="eastAsia"/>
                <w:sz w:val="21"/>
                <w:szCs w:val="21"/>
              </w:rPr>
            </w:pPr>
          </w:p>
        </w:tc>
        <w:tc>
          <w:tcPr>
            <w:tcW w:w="1128" w:type="dxa"/>
          </w:tcPr>
          <w:p w14:paraId="4A41AADD"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5444C669"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6D7C9A16"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7474B3E4" w14:textId="77777777" w:rsidTr="00587C92">
        <w:trPr>
          <w:trHeight w:val="454"/>
          <w:jc w:val="center"/>
        </w:trPr>
        <w:tc>
          <w:tcPr>
            <w:tcW w:w="773" w:type="dxa"/>
            <w:vMerge/>
            <w:vAlign w:val="center"/>
          </w:tcPr>
          <w:p w14:paraId="32313F8E"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265FFB36"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4B350B2D"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4CFA9EE7"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45AEF0CA"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63584C4C"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4D73F46C"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3D756555" w14:textId="77777777" w:rsidTr="00587C92">
        <w:trPr>
          <w:trHeight w:val="454"/>
          <w:jc w:val="center"/>
        </w:trPr>
        <w:tc>
          <w:tcPr>
            <w:tcW w:w="773" w:type="dxa"/>
            <w:vMerge/>
            <w:vAlign w:val="center"/>
          </w:tcPr>
          <w:p w14:paraId="3C2617CE"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1C6C1BEB"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7A77D74A"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628B38AD"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120A3C5D"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2DBA6466"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62AA61C3"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566FDC3E" w14:textId="77777777" w:rsidTr="00587C92">
        <w:trPr>
          <w:trHeight w:val="454"/>
          <w:jc w:val="center"/>
        </w:trPr>
        <w:tc>
          <w:tcPr>
            <w:tcW w:w="773" w:type="dxa"/>
            <w:vMerge/>
            <w:vAlign w:val="center"/>
          </w:tcPr>
          <w:p w14:paraId="5BBD5282" w14:textId="77777777" w:rsidR="00587C92" w:rsidRPr="005B1964" w:rsidRDefault="00587C92" w:rsidP="00236A66">
            <w:pPr>
              <w:widowControl/>
              <w:spacing w:line="240" w:lineRule="auto"/>
              <w:jc w:val="center"/>
              <w:rPr>
                <w:rFonts w:hAnsi="宋体" w:hint="eastAsia"/>
                <w:sz w:val="21"/>
                <w:szCs w:val="21"/>
              </w:rPr>
            </w:pPr>
          </w:p>
        </w:tc>
        <w:tc>
          <w:tcPr>
            <w:tcW w:w="1450" w:type="dxa"/>
            <w:vAlign w:val="center"/>
          </w:tcPr>
          <w:p w14:paraId="09131CE5"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3D484499"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187C7F65"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7B30090C"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7CD81CDF"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09D89F9C"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6359015B" w14:textId="77777777" w:rsidTr="00587C92">
        <w:trPr>
          <w:trHeight w:val="454"/>
          <w:jc w:val="center"/>
        </w:trPr>
        <w:tc>
          <w:tcPr>
            <w:tcW w:w="773" w:type="dxa"/>
            <w:vAlign w:val="center"/>
          </w:tcPr>
          <w:p w14:paraId="1C6115AF"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3</w:t>
            </w:r>
          </w:p>
        </w:tc>
        <w:tc>
          <w:tcPr>
            <w:tcW w:w="1450" w:type="dxa"/>
            <w:vAlign w:val="center"/>
          </w:tcPr>
          <w:p w14:paraId="5389A846"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63096D21"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7BAC73CF"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21E3D0D3"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3BCEF59C"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0DB13C0A"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6FE1C31E" w14:textId="77777777" w:rsidTr="00587C92">
        <w:trPr>
          <w:trHeight w:val="454"/>
          <w:jc w:val="center"/>
        </w:trPr>
        <w:tc>
          <w:tcPr>
            <w:tcW w:w="773" w:type="dxa"/>
            <w:vAlign w:val="center"/>
          </w:tcPr>
          <w:p w14:paraId="6895E2F6"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4</w:t>
            </w:r>
          </w:p>
        </w:tc>
        <w:tc>
          <w:tcPr>
            <w:tcW w:w="1450" w:type="dxa"/>
            <w:vAlign w:val="center"/>
          </w:tcPr>
          <w:p w14:paraId="5930EE94"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453D7D3B"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62FA15A0"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2F1C891F"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74C5369C"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4CCD0265"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1D699E4D" w14:textId="77777777" w:rsidTr="00587C92">
        <w:trPr>
          <w:trHeight w:val="454"/>
          <w:jc w:val="center"/>
        </w:trPr>
        <w:tc>
          <w:tcPr>
            <w:tcW w:w="773" w:type="dxa"/>
            <w:vAlign w:val="center"/>
          </w:tcPr>
          <w:p w14:paraId="43073B5A"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5</w:t>
            </w:r>
          </w:p>
        </w:tc>
        <w:tc>
          <w:tcPr>
            <w:tcW w:w="1450" w:type="dxa"/>
            <w:vAlign w:val="center"/>
          </w:tcPr>
          <w:p w14:paraId="077CC371"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58626E10"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53253580"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55825999"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04B42438"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0DDE1F76" w14:textId="77777777" w:rsidR="00587C92" w:rsidRPr="005B1964" w:rsidRDefault="00587C92" w:rsidP="00236A66">
            <w:pPr>
              <w:widowControl/>
              <w:spacing w:line="240" w:lineRule="auto"/>
              <w:jc w:val="center"/>
              <w:rPr>
                <w:rFonts w:hAnsi="宋体" w:hint="eastAsia"/>
                <w:sz w:val="21"/>
                <w:szCs w:val="21"/>
              </w:rPr>
            </w:pPr>
          </w:p>
        </w:tc>
      </w:tr>
      <w:tr w:rsidR="00587C92" w:rsidRPr="005B1964" w14:paraId="0ADFE2AF" w14:textId="77777777" w:rsidTr="00587C92">
        <w:trPr>
          <w:trHeight w:val="454"/>
          <w:jc w:val="center"/>
        </w:trPr>
        <w:tc>
          <w:tcPr>
            <w:tcW w:w="773" w:type="dxa"/>
            <w:vAlign w:val="center"/>
          </w:tcPr>
          <w:p w14:paraId="77EABECB" w14:textId="77777777" w:rsidR="00587C92" w:rsidRPr="005B1964" w:rsidRDefault="00587C92" w:rsidP="00236A66">
            <w:pPr>
              <w:widowControl/>
              <w:spacing w:line="240" w:lineRule="auto"/>
              <w:jc w:val="center"/>
              <w:rPr>
                <w:rFonts w:hAnsi="宋体" w:hint="eastAsia"/>
                <w:sz w:val="21"/>
                <w:szCs w:val="21"/>
              </w:rPr>
            </w:pPr>
            <w:r w:rsidRPr="005B1964">
              <w:rPr>
                <w:rFonts w:hAnsi="宋体"/>
                <w:sz w:val="21"/>
                <w:szCs w:val="21"/>
              </w:rPr>
              <w:t>6</w:t>
            </w:r>
          </w:p>
        </w:tc>
        <w:tc>
          <w:tcPr>
            <w:tcW w:w="1450" w:type="dxa"/>
            <w:vAlign w:val="center"/>
          </w:tcPr>
          <w:p w14:paraId="03A67540" w14:textId="77777777" w:rsidR="00587C92" w:rsidRPr="005B1964" w:rsidRDefault="00587C92" w:rsidP="00236A66">
            <w:pPr>
              <w:widowControl/>
              <w:spacing w:line="240" w:lineRule="auto"/>
              <w:jc w:val="center"/>
              <w:rPr>
                <w:rFonts w:hAnsi="宋体" w:hint="eastAsia"/>
                <w:sz w:val="21"/>
                <w:szCs w:val="21"/>
              </w:rPr>
            </w:pPr>
          </w:p>
        </w:tc>
        <w:tc>
          <w:tcPr>
            <w:tcW w:w="1916" w:type="dxa"/>
            <w:vAlign w:val="center"/>
          </w:tcPr>
          <w:p w14:paraId="23ECC356"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4D0E7EBA" w14:textId="77777777" w:rsidR="00587C92" w:rsidRPr="005B1964" w:rsidRDefault="00587C92" w:rsidP="00236A66">
            <w:pPr>
              <w:widowControl/>
              <w:spacing w:line="240" w:lineRule="auto"/>
              <w:jc w:val="center"/>
              <w:rPr>
                <w:rFonts w:hAnsi="宋体" w:hint="eastAsia"/>
                <w:sz w:val="21"/>
                <w:szCs w:val="21"/>
              </w:rPr>
            </w:pPr>
          </w:p>
        </w:tc>
        <w:tc>
          <w:tcPr>
            <w:tcW w:w="1128" w:type="dxa"/>
            <w:vAlign w:val="center"/>
          </w:tcPr>
          <w:p w14:paraId="40208029" w14:textId="77777777" w:rsidR="00587C92" w:rsidRPr="005B1964" w:rsidRDefault="00587C92" w:rsidP="00236A66">
            <w:pPr>
              <w:widowControl/>
              <w:spacing w:line="240" w:lineRule="auto"/>
              <w:jc w:val="center"/>
              <w:rPr>
                <w:rFonts w:hAnsi="宋体" w:hint="eastAsia"/>
                <w:sz w:val="21"/>
                <w:szCs w:val="21"/>
              </w:rPr>
            </w:pPr>
          </w:p>
        </w:tc>
        <w:tc>
          <w:tcPr>
            <w:tcW w:w="2131" w:type="dxa"/>
            <w:vAlign w:val="center"/>
          </w:tcPr>
          <w:p w14:paraId="39E16F86" w14:textId="77777777" w:rsidR="00587C92" w:rsidRPr="005B1964" w:rsidRDefault="00587C92" w:rsidP="00236A66">
            <w:pPr>
              <w:widowControl/>
              <w:spacing w:line="240" w:lineRule="auto"/>
              <w:jc w:val="center"/>
              <w:rPr>
                <w:rFonts w:hAnsi="宋体" w:hint="eastAsia"/>
                <w:sz w:val="21"/>
                <w:szCs w:val="21"/>
              </w:rPr>
            </w:pPr>
          </w:p>
        </w:tc>
        <w:tc>
          <w:tcPr>
            <w:tcW w:w="837" w:type="dxa"/>
            <w:vAlign w:val="center"/>
          </w:tcPr>
          <w:p w14:paraId="18803E39" w14:textId="77777777" w:rsidR="00587C92" w:rsidRPr="005B1964" w:rsidRDefault="00587C92" w:rsidP="00236A66">
            <w:pPr>
              <w:widowControl/>
              <w:spacing w:line="240" w:lineRule="auto"/>
              <w:jc w:val="center"/>
              <w:rPr>
                <w:rFonts w:hAnsi="宋体" w:hint="eastAsia"/>
                <w:sz w:val="21"/>
                <w:szCs w:val="21"/>
              </w:rPr>
            </w:pPr>
          </w:p>
        </w:tc>
      </w:tr>
    </w:tbl>
    <w:p w14:paraId="4A07FC1C" w14:textId="35A4BF6D" w:rsidR="00587C92" w:rsidRPr="005B1964" w:rsidRDefault="00587C92" w:rsidP="00587C92">
      <w:pPr>
        <w:spacing w:line="360" w:lineRule="auto"/>
        <w:ind w:firstLineChars="200" w:firstLine="480"/>
        <w:rPr>
          <w:rFonts w:hAnsi="宋体" w:hint="eastAsia"/>
        </w:rPr>
      </w:pPr>
      <w:r w:rsidRPr="005B1964">
        <w:rPr>
          <w:rFonts w:hAnsi="宋体"/>
        </w:rPr>
        <w:t>说明：上表所列仅为主要设备清单，</w:t>
      </w:r>
      <w:r w:rsidR="00EF5FF4">
        <w:rPr>
          <w:rFonts w:hAnsi="宋体"/>
        </w:rPr>
        <w:t>乙方</w:t>
      </w:r>
      <w:r w:rsidRPr="005B1964">
        <w:rPr>
          <w:rFonts w:hAnsi="宋体"/>
        </w:rPr>
        <w:t>负责提供系统完整、功能完善、满足本技术规格书及相关标准和规程规范要求的氨水</w:t>
      </w:r>
      <w:r w:rsidR="005967DD" w:rsidRPr="005B1964">
        <w:rPr>
          <w:rFonts w:hAnsi="宋体"/>
        </w:rPr>
        <w:t>汽化</w:t>
      </w:r>
      <w:r w:rsidRPr="005B1964">
        <w:rPr>
          <w:rFonts w:hAnsi="宋体"/>
        </w:rPr>
        <w:t>制氨系统。</w:t>
      </w:r>
    </w:p>
    <w:p w14:paraId="2F5FA247" w14:textId="77777777" w:rsidR="00587C92" w:rsidRPr="005B1964" w:rsidRDefault="00587C92" w:rsidP="00587C92">
      <w:pPr>
        <w:snapToGrid w:val="0"/>
        <w:spacing w:line="240" w:lineRule="auto"/>
        <w:jc w:val="center"/>
        <w:rPr>
          <w:rFonts w:hAnsi="宋体" w:hint="eastAsia"/>
          <w:szCs w:val="24"/>
        </w:rPr>
      </w:pPr>
      <w:r w:rsidRPr="005B1964">
        <w:rPr>
          <w:rFonts w:hAnsi="宋体"/>
          <w:szCs w:val="24"/>
        </w:rPr>
        <w:t>随机备品备件和专用工具清单</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6"/>
        <w:gridCol w:w="1915"/>
        <w:gridCol w:w="1866"/>
        <w:gridCol w:w="700"/>
        <w:gridCol w:w="1135"/>
        <w:gridCol w:w="2540"/>
      </w:tblGrid>
      <w:tr w:rsidR="00587C92" w:rsidRPr="005B1964" w14:paraId="59184B5D" w14:textId="77777777" w:rsidTr="00587C92">
        <w:trPr>
          <w:trHeight w:val="454"/>
          <w:jc w:val="center"/>
        </w:trPr>
        <w:tc>
          <w:tcPr>
            <w:tcW w:w="932" w:type="dxa"/>
            <w:vAlign w:val="center"/>
          </w:tcPr>
          <w:p w14:paraId="02E14B0C"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lastRenderedPageBreak/>
              <w:t>序号</w:t>
            </w:r>
          </w:p>
        </w:tc>
        <w:tc>
          <w:tcPr>
            <w:tcW w:w="1952" w:type="dxa"/>
            <w:vAlign w:val="center"/>
          </w:tcPr>
          <w:p w14:paraId="1808C941"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项目</w:t>
            </w:r>
          </w:p>
        </w:tc>
        <w:tc>
          <w:tcPr>
            <w:tcW w:w="1902" w:type="dxa"/>
            <w:vAlign w:val="center"/>
          </w:tcPr>
          <w:p w14:paraId="241D7771"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规格</w:t>
            </w:r>
          </w:p>
        </w:tc>
        <w:tc>
          <w:tcPr>
            <w:tcW w:w="710" w:type="dxa"/>
            <w:vAlign w:val="center"/>
          </w:tcPr>
          <w:p w14:paraId="197BF6B5"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单位</w:t>
            </w:r>
          </w:p>
        </w:tc>
        <w:tc>
          <w:tcPr>
            <w:tcW w:w="1155" w:type="dxa"/>
            <w:vAlign w:val="center"/>
          </w:tcPr>
          <w:p w14:paraId="43B42A43"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数量</w:t>
            </w:r>
          </w:p>
        </w:tc>
        <w:tc>
          <w:tcPr>
            <w:tcW w:w="2591" w:type="dxa"/>
            <w:vAlign w:val="center"/>
          </w:tcPr>
          <w:p w14:paraId="71C62221"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制造商</w:t>
            </w:r>
          </w:p>
        </w:tc>
      </w:tr>
      <w:tr w:rsidR="00587C92" w:rsidRPr="005B1964" w14:paraId="63B79691" w14:textId="77777777" w:rsidTr="00587C92">
        <w:trPr>
          <w:trHeight w:val="454"/>
          <w:jc w:val="center"/>
        </w:trPr>
        <w:tc>
          <w:tcPr>
            <w:tcW w:w="932" w:type="dxa"/>
            <w:vAlign w:val="center"/>
          </w:tcPr>
          <w:p w14:paraId="141026E6"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1</w:t>
            </w:r>
          </w:p>
        </w:tc>
        <w:tc>
          <w:tcPr>
            <w:tcW w:w="1952" w:type="dxa"/>
            <w:vAlign w:val="center"/>
          </w:tcPr>
          <w:p w14:paraId="4AB0FF8D" w14:textId="77777777" w:rsidR="00587C92" w:rsidRPr="005B1964" w:rsidRDefault="00587C92" w:rsidP="00587C92">
            <w:pPr>
              <w:widowControl/>
              <w:spacing w:line="240" w:lineRule="auto"/>
              <w:jc w:val="center"/>
              <w:rPr>
                <w:rFonts w:hAnsi="宋体" w:hint="eastAsia"/>
                <w:sz w:val="21"/>
                <w:szCs w:val="21"/>
              </w:rPr>
            </w:pPr>
            <w:r w:rsidRPr="005B1964">
              <w:rPr>
                <w:rFonts w:hAnsi="宋体"/>
                <w:sz w:val="21"/>
                <w:szCs w:val="21"/>
              </w:rPr>
              <w:t>无</w:t>
            </w:r>
          </w:p>
        </w:tc>
        <w:tc>
          <w:tcPr>
            <w:tcW w:w="1902" w:type="dxa"/>
            <w:vAlign w:val="center"/>
          </w:tcPr>
          <w:p w14:paraId="03488E55" w14:textId="77777777" w:rsidR="00587C92" w:rsidRPr="005B1964" w:rsidRDefault="00587C92" w:rsidP="00587C92">
            <w:pPr>
              <w:widowControl/>
              <w:spacing w:line="240" w:lineRule="auto"/>
              <w:jc w:val="center"/>
              <w:rPr>
                <w:rFonts w:hAnsi="宋体" w:hint="eastAsia"/>
                <w:sz w:val="21"/>
                <w:szCs w:val="21"/>
              </w:rPr>
            </w:pPr>
          </w:p>
        </w:tc>
        <w:tc>
          <w:tcPr>
            <w:tcW w:w="710" w:type="dxa"/>
            <w:vAlign w:val="center"/>
          </w:tcPr>
          <w:p w14:paraId="1188F8A5" w14:textId="77777777" w:rsidR="00587C92" w:rsidRPr="005B1964" w:rsidRDefault="00587C92" w:rsidP="00587C92">
            <w:pPr>
              <w:widowControl/>
              <w:spacing w:line="240" w:lineRule="auto"/>
              <w:jc w:val="center"/>
              <w:rPr>
                <w:rFonts w:hAnsi="宋体" w:hint="eastAsia"/>
                <w:sz w:val="21"/>
                <w:szCs w:val="21"/>
              </w:rPr>
            </w:pPr>
          </w:p>
        </w:tc>
        <w:tc>
          <w:tcPr>
            <w:tcW w:w="1155" w:type="dxa"/>
            <w:vAlign w:val="center"/>
          </w:tcPr>
          <w:p w14:paraId="4EB79A66" w14:textId="77777777" w:rsidR="00587C92" w:rsidRPr="005B1964" w:rsidRDefault="00587C92" w:rsidP="00587C92">
            <w:pPr>
              <w:widowControl/>
              <w:spacing w:line="240" w:lineRule="auto"/>
              <w:jc w:val="center"/>
              <w:rPr>
                <w:rFonts w:hAnsi="宋体" w:hint="eastAsia"/>
                <w:sz w:val="21"/>
                <w:szCs w:val="21"/>
              </w:rPr>
            </w:pPr>
          </w:p>
        </w:tc>
        <w:tc>
          <w:tcPr>
            <w:tcW w:w="2591" w:type="dxa"/>
            <w:vAlign w:val="center"/>
          </w:tcPr>
          <w:p w14:paraId="74AB1E55" w14:textId="77777777" w:rsidR="00587C92" w:rsidRPr="005B1964" w:rsidRDefault="00587C92" w:rsidP="00587C92">
            <w:pPr>
              <w:widowControl/>
              <w:spacing w:line="240" w:lineRule="auto"/>
              <w:jc w:val="center"/>
              <w:rPr>
                <w:rFonts w:hAnsi="宋体" w:hint="eastAsia"/>
                <w:sz w:val="21"/>
                <w:szCs w:val="21"/>
              </w:rPr>
            </w:pPr>
          </w:p>
        </w:tc>
      </w:tr>
      <w:tr w:rsidR="00587C92" w:rsidRPr="005B1964" w14:paraId="239D1AEB" w14:textId="77777777" w:rsidTr="00587C92">
        <w:trPr>
          <w:trHeight w:val="454"/>
          <w:jc w:val="center"/>
        </w:trPr>
        <w:tc>
          <w:tcPr>
            <w:tcW w:w="932" w:type="dxa"/>
            <w:vAlign w:val="center"/>
          </w:tcPr>
          <w:p w14:paraId="151823E7"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2</w:t>
            </w:r>
          </w:p>
        </w:tc>
        <w:tc>
          <w:tcPr>
            <w:tcW w:w="1952" w:type="dxa"/>
            <w:vAlign w:val="center"/>
          </w:tcPr>
          <w:p w14:paraId="5A26059F" w14:textId="77777777" w:rsidR="00587C92" w:rsidRPr="005B1964" w:rsidRDefault="00587C92" w:rsidP="00587C92">
            <w:pPr>
              <w:widowControl/>
              <w:spacing w:line="240" w:lineRule="auto"/>
              <w:jc w:val="center"/>
              <w:rPr>
                <w:rFonts w:hAnsi="宋体" w:hint="eastAsia"/>
                <w:sz w:val="21"/>
                <w:szCs w:val="21"/>
              </w:rPr>
            </w:pPr>
          </w:p>
        </w:tc>
        <w:tc>
          <w:tcPr>
            <w:tcW w:w="1902" w:type="dxa"/>
            <w:vAlign w:val="center"/>
          </w:tcPr>
          <w:p w14:paraId="7FB28125" w14:textId="77777777" w:rsidR="00587C92" w:rsidRPr="005B1964" w:rsidRDefault="00587C92" w:rsidP="00587C92">
            <w:pPr>
              <w:widowControl/>
              <w:spacing w:line="240" w:lineRule="auto"/>
              <w:jc w:val="center"/>
              <w:rPr>
                <w:rFonts w:hAnsi="宋体" w:hint="eastAsia"/>
                <w:sz w:val="21"/>
                <w:szCs w:val="21"/>
              </w:rPr>
            </w:pPr>
          </w:p>
        </w:tc>
        <w:tc>
          <w:tcPr>
            <w:tcW w:w="710" w:type="dxa"/>
            <w:vAlign w:val="center"/>
          </w:tcPr>
          <w:p w14:paraId="7E116737" w14:textId="77777777" w:rsidR="00587C92" w:rsidRPr="005B1964" w:rsidRDefault="00587C92" w:rsidP="00587C92">
            <w:pPr>
              <w:widowControl/>
              <w:spacing w:line="240" w:lineRule="auto"/>
              <w:jc w:val="center"/>
              <w:rPr>
                <w:rFonts w:hAnsi="宋体" w:hint="eastAsia"/>
                <w:sz w:val="21"/>
                <w:szCs w:val="21"/>
              </w:rPr>
            </w:pPr>
          </w:p>
        </w:tc>
        <w:tc>
          <w:tcPr>
            <w:tcW w:w="1155" w:type="dxa"/>
            <w:vAlign w:val="center"/>
          </w:tcPr>
          <w:p w14:paraId="7CB1B611" w14:textId="77777777" w:rsidR="00587C92" w:rsidRPr="005B1964" w:rsidRDefault="00587C92" w:rsidP="00587C92">
            <w:pPr>
              <w:widowControl/>
              <w:spacing w:line="240" w:lineRule="auto"/>
              <w:jc w:val="center"/>
              <w:rPr>
                <w:rFonts w:hAnsi="宋体" w:hint="eastAsia"/>
                <w:sz w:val="21"/>
                <w:szCs w:val="21"/>
              </w:rPr>
            </w:pPr>
          </w:p>
        </w:tc>
        <w:tc>
          <w:tcPr>
            <w:tcW w:w="2591" w:type="dxa"/>
            <w:vAlign w:val="center"/>
          </w:tcPr>
          <w:p w14:paraId="48A2AB94" w14:textId="77777777" w:rsidR="00587C92" w:rsidRPr="005B1964" w:rsidRDefault="00587C92" w:rsidP="00587C92">
            <w:pPr>
              <w:widowControl/>
              <w:spacing w:line="240" w:lineRule="auto"/>
              <w:jc w:val="center"/>
              <w:rPr>
                <w:rFonts w:hAnsi="宋体" w:hint="eastAsia"/>
                <w:sz w:val="21"/>
                <w:szCs w:val="21"/>
              </w:rPr>
            </w:pPr>
          </w:p>
        </w:tc>
      </w:tr>
      <w:tr w:rsidR="00587C92" w:rsidRPr="005B1964" w14:paraId="27B0CD1E" w14:textId="77777777" w:rsidTr="00587C92">
        <w:trPr>
          <w:trHeight w:val="454"/>
          <w:jc w:val="center"/>
        </w:trPr>
        <w:tc>
          <w:tcPr>
            <w:tcW w:w="932" w:type="dxa"/>
            <w:vAlign w:val="center"/>
          </w:tcPr>
          <w:p w14:paraId="5D1E6E27" w14:textId="77777777" w:rsidR="00587C92" w:rsidRPr="005B1964" w:rsidRDefault="00587C92" w:rsidP="00587C92">
            <w:pPr>
              <w:spacing w:line="240" w:lineRule="auto"/>
              <w:jc w:val="center"/>
              <w:rPr>
                <w:rFonts w:hAnsi="宋体" w:hint="eastAsia"/>
                <w:sz w:val="21"/>
                <w:szCs w:val="21"/>
              </w:rPr>
            </w:pPr>
          </w:p>
        </w:tc>
        <w:tc>
          <w:tcPr>
            <w:tcW w:w="1952" w:type="dxa"/>
            <w:vAlign w:val="center"/>
          </w:tcPr>
          <w:p w14:paraId="7374C4A0" w14:textId="77777777" w:rsidR="00587C92" w:rsidRPr="005B1964" w:rsidRDefault="00587C92" w:rsidP="00587C92">
            <w:pPr>
              <w:spacing w:line="240" w:lineRule="auto"/>
              <w:jc w:val="center"/>
              <w:rPr>
                <w:rFonts w:hAnsi="宋体" w:hint="eastAsia"/>
                <w:sz w:val="21"/>
                <w:szCs w:val="21"/>
              </w:rPr>
            </w:pPr>
          </w:p>
        </w:tc>
        <w:tc>
          <w:tcPr>
            <w:tcW w:w="1902" w:type="dxa"/>
            <w:vAlign w:val="center"/>
          </w:tcPr>
          <w:p w14:paraId="61A834FF" w14:textId="77777777" w:rsidR="00587C92" w:rsidRPr="005B1964" w:rsidRDefault="00587C92" w:rsidP="00587C92">
            <w:pPr>
              <w:spacing w:line="240" w:lineRule="auto"/>
              <w:jc w:val="center"/>
              <w:rPr>
                <w:rFonts w:hAnsi="宋体" w:hint="eastAsia"/>
                <w:sz w:val="21"/>
                <w:szCs w:val="21"/>
              </w:rPr>
            </w:pPr>
          </w:p>
        </w:tc>
        <w:tc>
          <w:tcPr>
            <w:tcW w:w="710" w:type="dxa"/>
            <w:vAlign w:val="center"/>
          </w:tcPr>
          <w:p w14:paraId="0D05F2AE" w14:textId="77777777" w:rsidR="00587C92" w:rsidRPr="005B1964" w:rsidRDefault="00587C92" w:rsidP="00587C92">
            <w:pPr>
              <w:spacing w:line="240" w:lineRule="auto"/>
              <w:jc w:val="center"/>
              <w:rPr>
                <w:rFonts w:hAnsi="宋体" w:hint="eastAsia"/>
                <w:sz w:val="21"/>
                <w:szCs w:val="21"/>
              </w:rPr>
            </w:pPr>
          </w:p>
        </w:tc>
        <w:tc>
          <w:tcPr>
            <w:tcW w:w="1155" w:type="dxa"/>
            <w:vAlign w:val="center"/>
          </w:tcPr>
          <w:p w14:paraId="383BC119" w14:textId="77777777" w:rsidR="00587C92" w:rsidRPr="005B1964" w:rsidRDefault="00587C92" w:rsidP="00587C92">
            <w:pPr>
              <w:spacing w:line="240" w:lineRule="auto"/>
              <w:jc w:val="center"/>
              <w:rPr>
                <w:rFonts w:hAnsi="宋体" w:hint="eastAsia"/>
                <w:sz w:val="21"/>
                <w:szCs w:val="21"/>
              </w:rPr>
            </w:pPr>
          </w:p>
        </w:tc>
        <w:tc>
          <w:tcPr>
            <w:tcW w:w="2591" w:type="dxa"/>
            <w:vAlign w:val="center"/>
          </w:tcPr>
          <w:p w14:paraId="676BA549" w14:textId="77777777" w:rsidR="00587C92" w:rsidRPr="005B1964" w:rsidRDefault="00587C92" w:rsidP="00587C92">
            <w:pPr>
              <w:autoSpaceDE w:val="0"/>
              <w:autoSpaceDN w:val="0"/>
              <w:spacing w:line="240" w:lineRule="auto"/>
              <w:jc w:val="center"/>
              <w:rPr>
                <w:rFonts w:hAnsi="宋体" w:hint="eastAsia"/>
                <w:sz w:val="21"/>
                <w:szCs w:val="21"/>
              </w:rPr>
            </w:pPr>
          </w:p>
        </w:tc>
      </w:tr>
    </w:tbl>
    <w:p w14:paraId="44B9CB72" w14:textId="77777777" w:rsidR="00587C92" w:rsidRPr="005B1964" w:rsidRDefault="00587C92" w:rsidP="003F0C2B">
      <w:pPr>
        <w:keepNext/>
        <w:keepLines/>
        <w:numPr>
          <w:ilvl w:val="0"/>
          <w:numId w:val="13"/>
        </w:numPr>
        <w:spacing w:line="360" w:lineRule="auto"/>
        <w:ind w:left="0" w:firstLine="0"/>
        <w:outlineLvl w:val="0"/>
        <w:rPr>
          <w:rFonts w:hAnsi="宋体" w:hint="eastAsia"/>
          <w:b/>
          <w:kern w:val="44"/>
          <w:szCs w:val="28"/>
        </w:rPr>
      </w:pPr>
      <w:bookmarkStart w:id="53" w:name="_Toc10120665"/>
      <w:bookmarkStart w:id="54" w:name="_Toc101709399"/>
      <w:bookmarkStart w:id="55" w:name="_Toc226453092"/>
      <w:r w:rsidRPr="005B1964">
        <w:rPr>
          <w:rFonts w:hAnsi="宋体"/>
          <w:b/>
          <w:kern w:val="44"/>
          <w:szCs w:val="28"/>
        </w:rPr>
        <w:t>清洁，油漆，包装，装卸，运输与储存</w:t>
      </w:r>
      <w:bookmarkEnd w:id="53"/>
      <w:bookmarkEnd w:id="54"/>
      <w:bookmarkEnd w:id="55"/>
    </w:p>
    <w:p w14:paraId="26BE9C32"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清洁，油漆</w:t>
      </w:r>
    </w:p>
    <w:p w14:paraId="797B0473" w14:textId="77777777" w:rsidR="00587C92" w:rsidRPr="005B1964" w:rsidRDefault="00587C92" w:rsidP="00587C92">
      <w:pPr>
        <w:spacing w:line="360" w:lineRule="auto"/>
        <w:ind w:firstLineChars="200" w:firstLine="480"/>
        <w:rPr>
          <w:rFonts w:hAnsi="宋体" w:hint="eastAsia"/>
        </w:rPr>
      </w:pPr>
      <w:r w:rsidRPr="005B1964">
        <w:rPr>
          <w:rFonts w:hAnsi="宋体"/>
        </w:rPr>
        <w:t>符合国家规范要求。</w:t>
      </w:r>
    </w:p>
    <w:p w14:paraId="7F66AB41"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包装</w:t>
      </w:r>
    </w:p>
    <w:p w14:paraId="20C4EA01"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设备出厂时，零部件的包装应符合JB/ZQ4286的规定，并遵循适于运输、便于安装和查找的原则。备品配件及专用工具另行包装。</w:t>
      </w:r>
    </w:p>
    <w:p w14:paraId="3D51F8E9"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包装箱外侧应有明显的文字说明，如：设备名称、用途及运输、储存安全注意事项等。</w:t>
      </w:r>
    </w:p>
    <w:p w14:paraId="0CC6E69A"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包装箱内附带下列文件（不限于）：装箱单、产品使用说明书、产品检验合格证书、安装指示图。</w:t>
      </w:r>
    </w:p>
    <w:p w14:paraId="45896142"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设备铭牌要求均采用耐腐蚀的304不锈钢板制造，铭牌要安放在显眼的位置，铭牌上应刻有下列内容（但不限于此）：设备名称，设备位号，设备型号，主要技术参数，制造厂名称，出厂日期编码，出厂检验编码。</w:t>
      </w:r>
    </w:p>
    <w:p w14:paraId="42650D79"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运输</w:t>
      </w:r>
    </w:p>
    <w:p w14:paraId="39C2B565" w14:textId="77777777" w:rsidR="00587C92" w:rsidRPr="005B1964" w:rsidRDefault="00587C92" w:rsidP="00587C92">
      <w:pPr>
        <w:spacing w:line="360" w:lineRule="auto"/>
        <w:ind w:firstLineChars="200" w:firstLine="480"/>
        <w:rPr>
          <w:rFonts w:hAnsi="宋体" w:hint="eastAsia"/>
        </w:rPr>
      </w:pPr>
      <w:r w:rsidRPr="005B1964">
        <w:rPr>
          <w:rFonts w:hAnsi="宋体"/>
        </w:rPr>
        <w:t>经由铁路运输的部件，其运输尺寸和重量不超过国家标准所允许的限界规格。其它运输方式部件的运输尺寸和重量的限值，在授予合同后由供需双方进一步协商确定。</w:t>
      </w:r>
    </w:p>
    <w:p w14:paraId="7DB5C6BE" w14:textId="77777777" w:rsidR="00587C92" w:rsidRPr="005B1964" w:rsidRDefault="00587C92" w:rsidP="00587C92">
      <w:pPr>
        <w:spacing w:line="360" w:lineRule="auto"/>
        <w:ind w:firstLineChars="200" w:firstLine="480"/>
        <w:rPr>
          <w:rFonts w:hAnsi="宋体" w:hint="eastAsia"/>
        </w:rPr>
      </w:pPr>
      <w:r w:rsidRPr="005B1964">
        <w:rPr>
          <w:rFonts w:hAnsi="宋体"/>
        </w:rPr>
        <w:t>长大部件的运输应有限制变形、擦伤及碰撞等的措施。</w:t>
      </w:r>
    </w:p>
    <w:p w14:paraId="41966C2C"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储存</w:t>
      </w:r>
    </w:p>
    <w:p w14:paraId="42C0A548" w14:textId="4C824E00"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根据包装箱内物品（包括备品备件及专用工具）的特性，向业主提供安全保存方法说明，</w:t>
      </w:r>
      <w:r>
        <w:rPr>
          <w:rFonts w:hAnsi="宋体"/>
        </w:rPr>
        <w:t>乙方</w:t>
      </w:r>
      <w:r w:rsidR="00587C92" w:rsidRPr="005B1964">
        <w:rPr>
          <w:rFonts w:hAnsi="宋体"/>
        </w:rPr>
        <w:t>负责所有设备的运输、转运和存储。设备包装前</w:t>
      </w:r>
      <w:proofErr w:type="gramStart"/>
      <w:r w:rsidR="00587C92" w:rsidRPr="005B1964">
        <w:rPr>
          <w:rFonts w:hAnsi="宋体"/>
        </w:rPr>
        <w:t>凃</w:t>
      </w:r>
      <w:proofErr w:type="gramEnd"/>
      <w:r w:rsidR="00587C92" w:rsidRPr="005B1964">
        <w:rPr>
          <w:rFonts w:hAnsi="宋体"/>
        </w:rPr>
        <w:t>防腐剂并包裹严密，以便在运输保管中起防腐作用。凡电气设备严格包装，以确保在运输保管期间不被损坏，并防止受潮。包装费包括在设备总价内。所有外露部分有保护装置，防止在运输和储存期间损坏，所有管道端头均有封堵。产品包装、运输、储存满足本技术规格书的有关规定。</w:t>
      </w:r>
    </w:p>
    <w:p w14:paraId="73919811" w14:textId="4DC54A5B"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发运前，</w:t>
      </w:r>
      <w:r w:rsidR="00EF5FF4">
        <w:rPr>
          <w:rFonts w:hAnsi="宋体"/>
        </w:rPr>
        <w:t>乙方</w:t>
      </w:r>
      <w:r w:rsidRPr="005B1964">
        <w:rPr>
          <w:rFonts w:hAnsi="宋体"/>
        </w:rPr>
        <w:t>提供设备包装清单及装箱单。</w:t>
      </w:r>
    </w:p>
    <w:p w14:paraId="3383A702" w14:textId="253FC67C"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lastRenderedPageBreak/>
        <w:t>所有露天安装的设备、元器件等防护措施需满足</w:t>
      </w:r>
      <w:r w:rsidR="00EF5FF4">
        <w:rPr>
          <w:rFonts w:hAnsi="宋体"/>
        </w:rPr>
        <w:t>乙方</w:t>
      </w:r>
      <w:r w:rsidRPr="005B1964">
        <w:rPr>
          <w:rFonts w:hAnsi="宋体"/>
        </w:rPr>
        <w:t>与</w:t>
      </w:r>
      <w:r w:rsidR="00BD57D5">
        <w:rPr>
          <w:rFonts w:hAnsi="宋体"/>
        </w:rPr>
        <w:t>甲方</w:t>
      </w:r>
      <w:r w:rsidRPr="005B1964">
        <w:rPr>
          <w:rFonts w:hAnsi="宋体"/>
        </w:rPr>
        <w:t>签订的技术规格书中气象环境的要求。</w:t>
      </w:r>
      <w:bookmarkStart w:id="56" w:name="_Toc10120666"/>
    </w:p>
    <w:p w14:paraId="5CAAC1AE" w14:textId="77777777" w:rsidR="00587C92" w:rsidRPr="005B1964" w:rsidRDefault="00587C92" w:rsidP="003F0C2B">
      <w:pPr>
        <w:keepNext/>
        <w:keepLines/>
        <w:numPr>
          <w:ilvl w:val="0"/>
          <w:numId w:val="13"/>
        </w:numPr>
        <w:spacing w:line="360" w:lineRule="auto"/>
        <w:ind w:left="0" w:firstLine="0"/>
        <w:outlineLvl w:val="0"/>
        <w:rPr>
          <w:rFonts w:hAnsi="宋体" w:hint="eastAsia"/>
          <w:b/>
          <w:kern w:val="44"/>
          <w:szCs w:val="28"/>
        </w:rPr>
      </w:pPr>
      <w:bookmarkStart w:id="57" w:name="_Toc101709400"/>
      <w:bookmarkStart w:id="58" w:name="_Toc226453093"/>
      <w:r w:rsidRPr="005B1964">
        <w:rPr>
          <w:rFonts w:hAnsi="宋体"/>
          <w:b/>
          <w:kern w:val="44"/>
          <w:szCs w:val="28"/>
        </w:rPr>
        <w:t>技术资料和交付进度</w:t>
      </w:r>
      <w:bookmarkEnd w:id="56"/>
      <w:bookmarkEnd w:id="57"/>
      <w:bookmarkEnd w:id="58"/>
    </w:p>
    <w:p w14:paraId="1DD514C4"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一般要求</w:t>
      </w:r>
    </w:p>
    <w:p w14:paraId="128A73E7" w14:textId="480C9D1F"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提供的资料应使用国家法定单位制即国际单位制(语言为中文)，外文文件由</w:t>
      </w:r>
      <w:r>
        <w:rPr>
          <w:rFonts w:hAnsi="宋体"/>
        </w:rPr>
        <w:t>乙方</w:t>
      </w:r>
      <w:r w:rsidR="00587C92" w:rsidRPr="005B1964">
        <w:rPr>
          <w:rFonts w:hAnsi="宋体"/>
        </w:rPr>
        <w:t>翻译成中文。</w:t>
      </w:r>
    </w:p>
    <w:p w14:paraId="648D3072" w14:textId="0BFF772D"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对于其它没有列入合同技术资料清单，却是工程所必需文件和资料，</w:t>
      </w:r>
      <w:r w:rsidR="00EF5FF4">
        <w:rPr>
          <w:rFonts w:hAnsi="宋体"/>
        </w:rPr>
        <w:t>乙方</w:t>
      </w:r>
      <w:r w:rsidRPr="005B1964">
        <w:rPr>
          <w:rFonts w:hAnsi="宋体"/>
        </w:rPr>
        <w:t>应及时免费提供。</w:t>
      </w:r>
    </w:p>
    <w:p w14:paraId="178862DA" w14:textId="2343EE65"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要及时提供与合同设备设计制造有关的资料。</w:t>
      </w:r>
    </w:p>
    <w:p w14:paraId="66450C13" w14:textId="0310707B" w:rsidR="00587C92" w:rsidRPr="005B1964" w:rsidRDefault="00EF5FF4" w:rsidP="00587C92">
      <w:pPr>
        <w:numPr>
          <w:ilvl w:val="2"/>
          <w:numId w:val="13"/>
        </w:numPr>
        <w:adjustRightInd/>
        <w:spacing w:line="360" w:lineRule="auto"/>
        <w:ind w:left="0" w:firstLine="0"/>
        <w:jc w:val="both"/>
        <w:textAlignment w:val="auto"/>
        <w:rPr>
          <w:rFonts w:hAnsi="宋体" w:hint="eastAsia"/>
        </w:rPr>
      </w:pPr>
      <w:r>
        <w:rPr>
          <w:rFonts w:hAnsi="宋体"/>
        </w:rPr>
        <w:t>乙方</w:t>
      </w:r>
      <w:r w:rsidR="00587C92" w:rsidRPr="005B1964">
        <w:rPr>
          <w:rFonts w:hAnsi="宋体"/>
        </w:rPr>
        <w:t>提供的技术资料为6套，其中电子版（Office2003，AutoCAD）1套。</w:t>
      </w:r>
    </w:p>
    <w:p w14:paraId="01ED2EAA" w14:textId="77777777" w:rsidR="00587C92" w:rsidRPr="005B1964" w:rsidRDefault="00587C92" w:rsidP="00587C92">
      <w:pPr>
        <w:numPr>
          <w:ilvl w:val="1"/>
          <w:numId w:val="13"/>
        </w:numPr>
        <w:spacing w:line="360" w:lineRule="auto"/>
        <w:ind w:left="0" w:firstLine="0"/>
        <w:outlineLvl w:val="1"/>
        <w:rPr>
          <w:rFonts w:hAnsi="宋体" w:hint="eastAsia"/>
          <w:b/>
          <w:bCs/>
        </w:rPr>
      </w:pPr>
      <w:r w:rsidRPr="005B1964">
        <w:rPr>
          <w:rFonts w:hAnsi="宋体"/>
          <w:b/>
          <w:bCs/>
        </w:rPr>
        <w:t>提供资料内容和交付进度</w:t>
      </w:r>
    </w:p>
    <w:p w14:paraId="0323E99B" w14:textId="77777777" w:rsidR="00587C92" w:rsidRPr="005B1964" w:rsidRDefault="00587C92" w:rsidP="00587C92">
      <w:pPr>
        <w:spacing w:line="360" w:lineRule="auto"/>
        <w:ind w:firstLineChars="200" w:firstLine="480"/>
        <w:rPr>
          <w:rFonts w:hAnsi="宋体" w:hint="eastAsia"/>
        </w:rPr>
      </w:pPr>
      <w:r w:rsidRPr="005B1964">
        <w:rPr>
          <w:rFonts w:hAnsi="宋体"/>
        </w:rPr>
        <w:t>签订技术规范一周后</w:t>
      </w:r>
    </w:p>
    <w:p w14:paraId="13C59B7B"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工艺部分</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10"/>
        <w:gridCol w:w="3686"/>
        <w:gridCol w:w="4676"/>
      </w:tblGrid>
      <w:tr w:rsidR="00587C92" w:rsidRPr="005B1964" w14:paraId="6C64B27C" w14:textId="77777777" w:rsidTr="00587C92">
        <w:trPr>
          <w:trHeight w:val="454"/>
          <w:jc w:val="center"/>
        </w:trPr>
        <w:tc>
          <w:tcPr>
            <w:tcW w:w="710" w:type="dxa"/>
            <w:vAlign w:val="center"/>
          </w:tcPr>
          <w:p w14:paraId="1EEA82B1"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序号</w:t>
            </w:r>
          </w:p>
        </w:tc>
        <w:tc>
          <w:tcPr>
            <w:tcW w:w="3686" w:type="dxa"/>
            <w:vAlign w:val="center"/>
          </w:tcPr>
          <w:p w14:paraId="25A47752"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资料名称</w:t>
            </w:r>
          </w:p>
        </w:tc>
        <w:tc>
          <w:tcPr>
            <w:tcW w:w="4676" w:type="dxa"/>
            <w:vAlign w:val="center"/>
          </w:tcPr>
          <w:p w14:paraId="31823CD6"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备注</w:t>
            </w:r>
          </w:p>
        </w:tc>
      </w:tr>
      <w:tr w:rsidR="00587C92" w:rsidRPr="005B1964" w14:paraId="7361A0E6" w14:textId="77777777" w:rsidTr="00587C92">
        <w:trPr>
          <w:trHeight w:val="454"/>
          <w:jc w:val="center"/>
        </w:trPr>
        <w:tc>
          <w:tcPr>
            <w:tcW w:w="710" w:type="dxa"/>
            <w:vAlign w:val="center"/>
          </w:tcPr>
          <w:p w14:paraId="6E202998"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1</w:t>
            </w:r>
          </w:p>
        </w:tc>
        <w:tc>
          <w:tcPr>
            <w:tcW w:w="3686" w:type="dxa"/>
            <w:vAlign w:val="center"/>
          </w:tcPr>
          <w:p w14:paraId="62E89172"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设计说明书</w:t>
            </w:r>
          </w:p>
        </w:tc>
        <w:tc>
          <w:tcPr>
            <w:tcW w:w="4676" w:type="dxa"/>
            <w:vAlign w:val="center"/>
          </w:tcPr>
          <w:p w14:paraId="0F20AB8B" w14:textId="77777777" w:rsidR="00587C92" w:rsidRPr="005B1964" w:rsidRDefault="00587C92" w:rsidP="00587C92">
            <w:pPr>
              <w:spacing w:line="240" w:lineRule="auto"/>
              <w:jc w:val="both"/>
              <w:rPr>
                <w:rFonts w:hAnsi="宋体" w:hint="eastAsia"/>
                <w:sz w:val="21"/>
                <w:szCs w:val="21"/>
              </w:rPr>
            </w:pPr>
          </w:p>
        </w:tc>
      </w:tr>
      <w:tr w:rsidR="00587C92" w:rsidRPr="005B1964" w14:paraId="263E13FD" w14:textId="77777777" w:rsidTr="00587C92">
        <w:trPr>
          <w:trHeight w:val="454"/>
          <w:jc w:val="center"/>
        </w:trPr>
        <w:tc>
          <w:tcPr>
            <w:tcW w:w="710" w:type="dxa"/>
            <w:vAlign w:val="center"/>
          </w:tcPr>
          <w:p w14:paraId="03669A9C"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2</w:t>
            </w:r>
          </w:p>
        </w:tc>
        <w:tc>
          <w:tcPr>
            <w:tcW w:w="3686" w:type="dxa"/>
            <w:vAlign w:val="center"/>
          </w:tcPr>
          <w:p w14:paraId="1245FA50"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设备计算及选型</w:t>
            </w:r>
          </w:p>
        </w:tc>
        <w:tc>
          <w:tcPr>
            <w:tcW w:w="4676" w:type="dxa"/>
            <w:vAlign w:val="center"/>
          </w:tcPr>
          <w:p w14:paraId="21A085EA" w14:textId="77777777" w:rsidR="00587C92" w:rsidRPr="005B1964" w:rsidRDefault="00587C92" w:rsidP="00587C92">
            <w:pPr>
              <w:spacing w:line="240" w:lineRule="auto"/>
              <w:jc w:val="both"/>
              <w:rPr>
                <w:rFonts w:hAnsi="宋体" w:hint="eastAsia"/>
                <w:sz w:val="21"/>
                <w:szCs w:val="21"/>
              </w:rPr>
            </w:pPr>
          </w:p>
        </w:tc>
      </w:tr>
      <w:tr w:rsidR="00587C92" w:rsidRPr="005B1964" w14:paraId="5C97E98D" w14:textId="77777777" w:rsidTr="00587C92">
        <w:trPr>
          <w:trHeight w:val="454"/>
          <w:jc w:val="center"/>
        </w:trPr>
        <w:tc>
          <w:tcPr>
            <w:tcW w:w="710" w:type="dxa"/>
            <w:vAlign w:val="center"/>
          </w:tcPr>
          <w:p w14:paraId="36918A4E"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3</w:t>
            </w:r>
          </w:p>
        </w:tc>
        <w:tc>
          <w:tcPr>
            <w:tcW w:w="3686" w:type="dxa"/>
            <w:vAlign w:val="center"/>
          </w:tcPr>
          <w:p w14:paraId="0873B16C"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工艺流程图及各系统P&amp;ID图</w:t>
            </w:r>
          </w:p>
        </w:tc>
        <w:tc>
          <w:tcPr>
            <w:tcW w:w="4676" w:type="dxa"/>
            <w:vAlign w:val="center"/>
          </w:tcPr>
          <w:p w14:paraId="596A42F7" w14:textId="77777777" w:rsidR="00587C92" w:rsidRPr="005B1964" w:rsidRDefault="00587C92" w:rsidP="00587C92">
            <w:pPr>
              <w:spacing w:line="240" w:lineRule="auto"/>
              <w:jc w:val="both"/>
              <w:rPr>
                <w:rFonts w:hAnsi="宋体" w:hint="eastAsia"/>
                <w:sz w:val="21"/>
                <w:szCs w:val="21"/>
              </w:rPr>
            </w:pPr>
          </w:p>
        </w:tc>
      </w:tr>
      <w:tr w:rsidR="00587C92" w:rsidRPr="005B1964" w14:paraId="7210F373" w14:textId="77777777" w:rsidTr="00587C92">
        <w:trPr>
          <w:trHeight w:val="454"/>
          <w:jc w:val="center"/>
        </w:trPr>
        <w:tc>
          <w:tcPr>
            <w:tcW w:w="710" w:type="dxa"/>
            <w:vAlign w:val="center"/>
          </w:tcPr>
          <w:p w14:paraId="4AE7AEAC"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4</w:t>
            </w:r>
          </w:p>
        </w:tc>
        <w:tc>
          <w:tcPr>
            <w:tcW w:w="3686" w:type="dxa"/>
            <w:vAlign w:val="center"/>
          </w:tcPr>
          <w:p w14:paraId="3524DE44"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计量与</w:t>
            </w:r>
            <w:r w:rsidR="005967DD" w:rsidRPr="005B1964">
              <w:rPr>
                <w:rFonts w:hAnsi="宋体"/>
                <w:sz w:val="21"/>
                <w:szCs w:val="21"/>
              </w:rPr>
              <w:t>汽化</w:t>
            </w:r>
            <w:r w:rsidRPr="005B1964">
              <w:rPr>
                <w:rFonts w:hAnsi="宋体"/>
                <w:sz w:val="21"/>
                <w:szCs w:val="21"/>
              </w:rPr>
              <w:t>系统设备总装图</w:t>
            </w:r>
          </w:p>
        </w:tc>
        <w:tc>
          <w:tcPr>
            <w:tcW w:w="4676" w:type="dxa"/>
            <w:vAlign w:val="center"/>
          </w:tcPr>
          <w:p w14:paraId="626FB21D"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包括外形尺寸，重量</w:t>
            </w:r>
          </w:p>
        </w:tc>
      </w:tr>
      <w:tr w:rsidR="00587C92" w:rsidRPr="005B1964" w14:paraId="1AD2CA82" w14:textId="77777777" w:rsidTr="00587C92">
        <w:trPr>
          <w:trHeight w:val="454"/>
          <w:jc w:val="center"/>
        </w:trPr>
        <w:tc>
          <w:tcPr>
            <w:tcW w:w="710" w:type="dxa"/>
            <w:vAlign w:val="center"/>
          </w:tcPr>
          <w:p w14:paraId="0F5878B8"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5</w:t>
            </w:r>
          </w:p>
        </w:tc>
        <w:tc>
          <w:tcPr>
            <w:tcW w:w="3686" w:type="dxa"/>
            <w:vAlign w:val="center"/>
          </w:tcPr>
          <w:p w14:paraId="501BDAB9"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计量与</w:t>
            </w:r>
            <w:r w:rsidR="005967DD" w:rsidRPr="005B1964">
              <w:rPr>
                <w:rFonts w:hAnsi="宋体"/>
                <w:sz w:val="21"/>
                <w:szCs w:val="21"/>
              </w:rPr>
              <w:t>汽化</w:t>
            </w:r>
            <w:r w:rsidRPr="005B1964">
              <w:rPr>
                <w:rFonts w:hAnsi="宋体"/>
                <w:sz w:val="21"/>
                <w:szCs w:val="21"/>
              </w:rPr>
              <w:t>系统布置图-平面&amp;立面</w:t>
            </w:r>
          </w:p>
        </w:tc>
        <w:tc>
          <w:tcPr>
            <w:tcW w:w="4676" w:type="dxa"/>
            <w:vAlign w:val="center"/>
          </w:tcPr>
          <w:p w14:paraId="57A2C7AB" w14:textId="77777777" w:rsidR="00587C92" w:rsidRPr="005B1964" w:rsidRDefault="00587C92" w:rsidP="00587C92">
            <w:pPr>
              <w:spacing w:line="240" w:lineRule="auto"/>
              <w:jc w:val="both"/>
              <w:rPr>
                <w:rFonts w:hAnsi="宋体" w:hint="eastAsia"/>
                <w:sz w:val="21"/>
                <w:szCs w:val="21"/>
              </w:rPr>
            </w:pPr>
          </w:p>
        </w:tc>
      </w:tr>
      <w:tr w:rsidR="00587C92" w:rsidRPr="005B1964" w14:paraId="67E456D6" w14:textId="77777777" w:rsidTr="00587C92">
        <w:trPr>
          <w:trHeight w:val="454"/>
          <w:jc w:val="center"/>
        </w:trPr>
        <w:tc>
          <w:tcPr>
            <w:tcW w:w="710" w:type="dxa"/>
            <w:vAlign w:val="center"/>
          </w:tcPr>
          <w:p w14:paraId="23AF9979"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6</w:t>
            </w:r>
          </w:p>
        </w:tc>
        <w:tc>
          <w:tcPr>
            <w:tcW w:w="3686" w:type="dxa"/>
            <w:vAlign w:val="center"/>
          </w:tcPr>
          <w:p w14:paraId="229F6BEF"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工艺系统描述及控制说明</w:t>
            </w:r>
          </w:p>
        </w:tc>
        <w:tc>
          <w:tcPr>
            <w:tcW w:w="4676" w:type="dxa"/>
            <w:vAlign w:val="center"/>
          </w:tcPr>
          <w:p w14:paraId="58FC7369" w14:textId="77777777" w:rsidR="00587C92" w:rsidRPr="005B1964" w:rsidRDefault="00587C92" w:rsidP="00587C92">
            <w:pPr>
              <w:spacing w:line="240" w:lineRule="auto"/>
              <w:jc w:val="both"/>
              <w:rPr>
                <w:rFonts w:hAnsi="宋体" w:hint="eastAsia"/>
                <w:sz w:val="21"/>
                <w:szCs w:val="21"/>
              </w:rPr>
            </w:pPr>
          </w:p>
        </w:tc>
      </w:tr>
      <w:tr w:rsidR="00587C92" w:rsidRPr="005B1964" w14:paraId="7128A052" w14:textId="77777777" w:rsidTr="00587C92">
        <w:trPr>
          <w:trHeight w:val="454"/>
          <w:jc w:val="center"/>
        </w:trPr>
        <w:tc>
          <w:tcPr>
            <w:tcW w:w="710" w:type="dxa"/>
            <w:vAlign w:val="center"/>
          </w:tcPr>
          <w:p w14:paraId="3DE44BD3"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7</w:t>
            </w:r>
          </w:p>
        </w:tc>
        <w:tc>
          <w:tcPr>
            <w:tcW w:w="3686" w:type="dxa"/>
            <w:vAlign w:val="center"/>
          </w:tcPr>
          <w:p w14:paraId="7A3DAFB2"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设备清册及材料清单</w:t>
            </w:r>
          </w:p>
        </w:tc>
        <w:tc>
          <w:tcPr>
            <w:tcW w:w="4676" w:type="dxa"/>
            <w:vAlign w:val="center"/>
          </w:tcPr>
          <w:p w14:paraId="2B8A3BE6" w14:textId="77777777" w:rsidR="00587C92" w:rsidRPr="005B1964" w:rsidRDefault="00587C92" w:rsidP="00587C92">
            <w:pPr>
              <w:spacing w:line="240" w:lineRule="auto"/>
              <w:jc w:val="both"/>
              <w:rPr>
                <w:rFonts w:hAnsi="宋体" w:hint="eastAsia"/>
                <w:sz w:val="21"/>
                <w:szCs w:val="21"/>
              </w:rPr>
            </w:pPr>
          </w:p>
        </w:tc>
      </w:tr>
      <w:tr w:rsidR="00587C92" w:rsidRPr="005B1964" w14:paraId="66C6C627" w14:textId="77777777" w:rsidTr="00587C92">
        <w:trPr>
          <w:trHeight w:val="454"/>
          <w:jc w:val="center"/>
        </w:trPr>
        <w:tc>
          <w:tcPr>
            <w:tcW w:w="710" w:type="dxa"/>
            <w:vAlign w:val="center"/>
          </w:tcPr>
          <w:p w14:paraId="3E9B6BB7"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8</w:t>
            </w:r>
          </w:p>
        </w:tc>
        <w:tc>
          <w:tcPr>
            <w:tcW w:w="3686" w:type="dxa"/>
            <w:vAlign w:val="center"/>
          </w:tcPr>
          <w:p w14:paraId="6B80241E"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阀门清册</w:t>
            </w:r>
          </w:p>
        </w:tc>
        <w:tc>
          <w:tcPr>
            <w:tcW w:w="4676" w:type="dxa"/>
            <w:vAlign w:val="center"/>
          </w:tcPr>
          <w:p w14:paraId="2DF68E88" w14:textId="77777777" w:rsidR="00587C92" w:rsidRPr="005B1964" w:rsidRDefault="00587C92" w:rsidP="00587C92">
            <w:pPr>
              <w:spacing w:line="240" w:lineRule="auto"/>
              <w:jc w:val="both"/>
              <w:rPr>
                <w:rFonts w:hAnsi="宋体" w:hint="eastAsia"/>
                <w:sz w:val="21"/>
                <w:szCs w:val="21"/>
              </w:rPr>
            </w:pPr>
          </w:p>
        </w:tc>
      </w:tr>
      <w:tr w:rsidR="00587C92" w:rsidRPr="005B1964" w14:paraId="613BD964" w14:textId="77777777" w:rsidTr="00587C92">
        <w:trPr>
          <w:trHeight w:val="454"/>
          <w:jc w:val="center"/>
        </w:trPr>
        <w:tc>
          <w:tcPr>
            <w:tcW w:w="710" w:type="dxa"/>
            <w:vAlign w:val="center"/>
          </w:tcPr>
          <w:p w14:paraId="72ACC2B2"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9</w:t>
            </w:r>
          </w:p>
        </w:tc>
        <w:tc>
          <w:tcPr>
            <w:tcW w:w="3686" w:type="dxa"/>
            <w:vAlign w:val="center"/>
          </w:tcPr>
          <w:p w14:paraId="68B62285"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能源（水、电、氮气）耗量一览表</w:t>
            </w:r>
          </w:p>
        </w:tc>
        <w:tc>
          <w:tcPr>
            <w:tcW w:w="4676" w:type="dxa"/>
            <w:vAlign w:val="center"/>
          </w:tcPr>
          <w:p w14:paraId="2E572BE6" w14:textId="77777777" w:rsidR="00587C92" w:rsidRPr="005B1964" w:rsidRDefault="00587C92" w:rsidP="00587C92">
            <w:pPr>
              <w:spacing w:line="240" w:lineRule="auto"/>
              <w:jc w:val="both"/>
              <w:rPr>
                <w:rFonts w:hAnsi="宋体" w:hint="eastAsia"/>
                <w:sz w:val="21"/>
                <w:szCs w:val="21"/>
              </w:rPr>
            </w:pPr>
          </w:p>
        </w:tc>
      </w:tr>
      <w:tr w:rsidR="00587C92" w:rsidRPr="005B1964" w14:paraId="6439EDDF" w14:textId="77777777" w:rsidTr="00587C92">
        <w:trPr>
          <w:trHeight w:val="454"/>
          <w:jc w:val="center"/>
        </w:trPr>
        <w:tc>
          <w:tcPr>
            <w:tcW w:w="710" w:type="dxa"/>
            <w:vAlign w:val="center"/>
          </w:tcPr>
          <w:p w14:paraId="500FAC11"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10</w:t>
            </w:r>
          </w:p>
        </w:tc>
        <w:tc>
          <w:tcPr>
            <w:tcW w:w="3686" w:type="dxa"/>
            <w:vAlign w:val="center"/>
          </w:tcPr>
          <w:p w14:paraId="0448E0BF"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所有接口技术参数</w:t>
            </w:r>
          </w:p>
        </w:tc>
        <w:tc>
          <w:tcPr>
            <w:tcW w:w="4676" w:type="dxa"/>
            <w:vAlign w:val="center"/>
          </w:tcPr>
          <w:p w14:paraId="7AE2A752"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（至少应包括接口位置、接口类型、接口尺寸、能源耗量等）；</w:t>
            </w:r>
          </w:p>
        </w:tc>
      </w:tr>
      <w:tr w:rsidR="00587C92" w:rsidRPr="005B1964" w14:paraId="3E479803" w14:textId="77777777" w:rsidTr="00587C92">
        <w:trPr>
          <w:trHeight w:val="454"/>
          <w:jc w:val="center"/>
        </w:trPr>
        <w:tc>
          <w:tcPr>
            <w:tcW w:w="710" w:type="dxa"/>
            <w:vAlign w:val="center"/>
          </w:tcPr>
          <w:p w14:paraId="1D67723C"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11</w:t>
            </w:r>
          </w:p>
        </w:tc>
        <w:tc>
          <w:tcPr>
            <w:tcW w:w="3686" w:type="dxa"/>
            <w:vAlign w:val="center"/>
          </w:tcPr>
          <w:p w14:paraId="249622B1" w14:textId="77777777" w:rsidR="00587C92" w:rsidRPr="005B1964" w:rsidRDefault="005967DD" w:rsidP="00587C92">
            <w:pPr>
              <w:spacing w:line="240" w:lineRule="auto"/>
              <w:jc w:val="both"/>
              <w:rPr>
                <w:rFonts w:hAnsi="宋体" w:hint="eastAsia"/>
                <w:sz w:val="21"/>
                <w:szCs w:val="21"/>
              </w:rPr>
            </w:pPr>
            <w:r w:rsidRPr="005B1964">
              <w:rPr>
                <w:rFonts w:hAnsi="宋体"/>
                <w:sz w:val="21"/>
                <w:szCs w:val="21"/>
              </w:rPr>
              <w:t>汽化</w:t>
            </w:r>
            <w:r w:rsidR="00587C92" w:rsidRPr="005B1964">
              <w:rPr>
                <w:rFonts w:hAnsi="宋体"/>
                <w:sz w:val="21"/>
                <w:szCs w:val="21"/>
              </w:rPr>
              <w:t>设备保温提资</w:t>
            </w:r>
          </w:p>
        </w:tc>
        <w:tc>
          <w:tcPr>
            <w:tcW w:w="4676" w:type="dxa"/>
            <w:vAlign w:val="center"/>
          </w:tcPr>
          <w:p w14:paraId="2EBDB14D" w14:textId="77777777" w:rsidR="00587C92" w:rsidRPr="005B1964" w:rsidRDefault="00587C92" w:rsidP="00587C92">
            <w:pPr>
              <w:spacing w:line="240" w:lineRule="auto"/>
              <w:jc w:val="both"/>
              <w:rPr>
                <w:rFonts w:hAnsi="宋体" w:hint="eastAsia"/>
                <w:sz w:val="21"/>
                <w:szCs w:val="21"/>
              </w:rPr>
            </w:pPr>
          </w:p>
        </w:tc>
      </w:tr>
      <w:tr w:rsidR="00587C92" w:rsidRPr="005B1964" w14:paraId="4108E15F" w14:textId="77777777" w:rsidTr="00587C92">
        <w:trPr>
          <w:trHeight w:val="454"/>
          <w:jc w:val="center"/>
        </w:trPr>
        <w:tc>
          <w:tcPr>
            <w:tcW w:w="710" w:type="dxa"/>
            <w:vAlign w:val="center"/>
          </w:tcPr>
          <w:p w14:paraId="5B9F780A"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12</w:t>
            </w:r>
          </w:p>
        </w:tc>
        <w:tc>
          <w:tcPr>
            <w:tcW w:w="3686" w:type="dxa"/>
            <w:vAlign w:val="center"/>
          </w:tcPr>
          <w:p w14:paraId="0FCD0661" w14:textId="77777777" w:rsidR="00587C92" w:rsidRPr="005B1964" w:rsidRDefault="005967DD" w:rsidP="00587C92">
            <w:pPr>
              <w:spacing w:line="240" w:lineRule="auto"/>
              <w:jc w:val="both"/>
              <w:rPr>
                <w:rFonts w:hAnsi="宋体" w:hint="eastAsia"/>
                <w:sz w:val="21"/>
                <w:szCs w:val="21"/>
              </w:rPr>
            </w:pPr>
            <w:r w:rsidRPr="005B1964">
              <w:rPr>
                <w:rFonts w:hAnsi="宋体"/>
                <w:sz w:val="21"/>
                <w:szCs w:val="21"/>
              </w:rPr>
              <w:t>汽化</w:t>
            </w:r>
            <w:r w:rsidR="00587C92" w:rsidRPr="005B1964">
              <w:rPr>
                <w:rFonts w:hAnsi="宋体"/>
                <w:sz w:val="21"/>
                <w:szCs w:val="21"/>
              </w:rPr>
              <w:t>系统定值表</w:t>
            </w:r>
          </w:p>
        </w:tc>
        <w:tc>
          <w:tcPr>
            <w:tcW w:w="4676" w:type="dxa"/>
            <w:vAlign w:val="center"/>
          </w:tcPr>
          <w:p w14:paraId="477A7C8C" w14:textId="77777777" w:rsidR="00587C92" w:rsidRPr="005B1964" w:rsidRDefault="00587C92" w:rsidP="00587C92">
            <w:pPr>
              <w:spacing w:line="240" w:lineRule="auto"/>
              <w:jc w:val="both"/>
              <w:rPr>
                <w:rFonts w:hAnsi="宋体" w:hint="eastAsia"/>
                <w:sz w:val="21"/>
                <w:szCs w:val="21"/>
              </w:rPr>
            </w:pPr>
          </w:p>
        </w:tc>
      </w:tr>
      <w:tr w:rsidR="00587C92" w:rsidRPr="005B1964" w14:paraId="3E83583B" w14:textId="77777777" w:rsidTr="00587C92">
        <w:trPr>
          <w:trHeight w:val="454"/>
          <w:jc w:val="center"/>
        </w:trPr>
        <w:tc>
          <w:tcPr>
            <w:tcW w:w="710" w:type="dxa"/>
            <w:vAlign w:val="center"/>
          </w:tcPr>
          <w:p w14:paraId="0CBAE38A" w14:textId="77777777" w:rsidR="00587C92" w:rsidRPr="005B1964" w:rsidRDefault="00587C92" w:rsidP="00587C92">
            <w:pPr>
              <w:adjustRightInd/>
              <w:spacing w:line="240" w:lineRule="auto"/>
              <w:jc w:val="both"/>
              <w:textAlignment w:val="auto"/>
              <w:rPr>
                <w:rFonts w:hAnsi="宋体" w:hint="eastAsia"/>
                <w:sz w:val="21"/>
                <w:szCs w:val="21"/>
              </w:rPr>
            </w:pPr>
            <w:r w:rsidRPr="005B1964">
              <w:rPr>
                <w:rFonts w:hAnsi="宋体"/>
                <w:sz w:val="21"/>
                <w:szCs w:val="21"/>
              </w:rPr>
              <w:t>13</w:t>
            </w:r>
          </w:p>
        </w:tc>
        <w:tc>
          <w:tcPr>
            <w:tcW w:w="3686" w:type="dxa"/>
            <w:vAlign w:val="center"/>
          </w:tcPr>
          <w:p w14:paraId="78B7D96E" w14:textId="77777777" w:rsidR="00587C92" w:rsidRPr="005B1964" w:rsidRDefault="00587C92" w:rsidP="00587C92">
            <w:pPr>
              <w:spacing w:line="240" w:lineRule="auto"/>
              <w:jc w:val="both"/>
              <w:rPr>
                <w:rFonts w:hAnsi="宋体" w:hint="eastAsia"/>
                <w:sz w:val="21"/>
                <w:szCs w:val="21"/>
              </w:rPr>
            </w:pPr>
            <w:r w:rsidRPr="005B1964">
              <w:rPr>
                <w:rFonts w:hAnsi="宋体"/>
                <w:sz w:val="21"/>
                <w:szCs w:val="21"/>
              </w:rPr>
              <w:t>控制逻辑说明</w:t>
            </w:r>
          </w:p>
        </w:tc>
        <w:tc>
          <w:tcPr>
            <w:tcW w:w="4676" w:type="dxa"/>
            <w:vAlign w:val="center"/>
          </w:tcPr>
          <w:p w14:paraId="401D48EC" w14:textId="77777777" w:rsidR="00587C92" w:rsidRPr="005B1964" w:rsidRDefault="00587C92" w:rsidP="00587C92">
            <w:pPr>
              <w:spacing w:line="240" w:lineRule="auto"/>
              <w:jc w:val="both"/>
              <w:rPr>
                <w:rFonts w:hAnsi="宋体" w:hint="eastAsia"/>
                <w:sz w:val="21"/>
                <w:szCs w:val="21"/>
              </w:rPr>
            </w:pPr>
          </w:p>
        </w:tc>
      </w:tr>
    </w:tbl>
    <w:p w14:paraId="4FDCA8BF" w14:textId="77777777" w:rsidR="00587C92" w:rsidRPr="005B1964" w:rsidRDefault="00587C92" w:rsidP="00587C92">
      <w:pPr>
        <w:numPr>
          <w:ilvl w:val="2"/>
          <w:numId w:val="13"/>
        </w:numPr>
        <w:adjustRightInd/>
        <w:spacing w:line="360" w:lineRule="auto"/>
        <w:ind w:left="0" w:firstLine="0"/>
        <w:jc w:val="both"/>
        <w:textAlignment w:val="auto"/>
        <w:rPr>
          <w:rFonts w:hAnsi="宋体" w:hint="eastAsia"/>
        </w:rPr>
      </w:pPr>
      <w:r w:rsidRPr="005B1964">
        <w:rPr>
          <w:rFonts w:hAnsi="宋体"/>
        </w:rPr>
        <w:t>电气、仪表和控制部分</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4367"/>
        <w:gridCol w:w="3715"/>
      </w:tblGrid>
      <w:tr w:rsidR="00587C92" w:rsidRPr="005B1964" w14:paraId="48EFC743" w14:textId="77777777" w:rsidTr="00587C92">
        <w:trPr>
          <w:trHeight w:val="454"/>
          <w:jc w:val="center"/>
        </w:trPr>
        <w:tc>
          <w:tcPr>
            <w:tcW w:w="1005" w:type="dxa"/>
            <w:vAlign w:val="center"/>
          </w:tcPr>
          <w:p w14:paraId="5F429501"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序号</w:t>
            </w:r>
          </w:p>
        </w:tc>
        <w:tc>
          <w:tcPr>
            <w:tcW w:w="4451" w:type="dxa"/>
            <w:vAlign w:val="center"/>
          </w:tcPr>
          <w:p w14:paraId="185B3D9A"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资料名称</w:t>
            </w:r>
          </w:p>
        </w:tc>
        <w:tc>
          <w:tcPr>
            <w:tcW w:w="3786" w:type="dxa"/>
            <w:vAlign w:val="center"/>
          </w:tcPr>
          <w:p w14:paraId="7F57088B" w14:textId="77777777" w:rsidR="00587C92" w:rsidRPr="005B1964" w:rsidRDefault="00587C92" w:rsidP="00587C92">
            <w:pPr>
              <w:spacing w:line="240" w:lineRule="auto"/>
              <w:jc w:val="center"/>
              <w:rPr>
                <w:rFonts w:hAnsi="宋体" w:hint="eastAsia"/>
                <w:b/>
                <w:sz w:val="21"/>
                <w:szCs w:val="21"/>
              </w:rPr>
            </w:pPr>
            <w:r w:rsidRPr="005B1964">
              <w:rPr>
                <w:rFonts w:hAnsi="宋体"/>
                <w:b/>
                <w:sz w:val="21"/>
                <w:szCs w:val="21"/>
              </w:rPr>
              <w:t>备注</w:t>
            </w:r>
          </w:p>
        </w:tc>
      </w:tr>
      <w:tr w:rsidR="00587C92" w:rsidRPr="005B1964" w14:paraId="7F7000DC" w14:textId="77777777" w:rsidTr="00587C92">
        <w:trPr>
          <w:trHeight w:val="454"/>
          <w:jc w:val="center"/>
        </w:trPr>
        <w:tc>
          <w:tcPr>
            <w:tcW w:w="1005" w:type="dxa"/>
            <w:vAlign w:val="center"/>
          </w:tcPr>
          <w:p w14:paraId="31BC3E77"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lastRenderedPageBreak/>
              <w:t>1</w:t>
            </w:r>
          </w:p>
        </w:tc>
        <w:tc>
          <w:tcPr>
            <w:tcW w:w="4451" w:type="dxa"/>
            <w:vAlign w:val="center"/>
          </w:tcPr>
          <w:p w14:paraId="1DB52F01" w14:textId="77777777" w:rsidR="00587C92" w:rsidRPr="005B1964" w:rsidRDefault="00587C92" w:rsidP="00587C92">
            <w:pPr>
              <w:spacing w:line="240" w:lineRule="auto"/>
              <w:rPr>
                <w:rFonts w:hAnsi="宋体" w:hint="eastAsia"/>
                <w:sz w:val="21"/>
                <w:szCs w:val="21"/>
              </w:rPr>
            </w:pPr>
            <w:r w:rsidRPr="005B1964">
              <w:rPr>
                <w:rFonts w:hAnsi="宋体"/>
                <w:sz w:val="21"/>
                <w:szCs w:val="21"/>
              </w:rPr>
              <w:t>电负荷清单</w:t>
            </w:r>
          </w:p>
        </w:tc>
        <w:tc>
          <w:tcPr>
            <w:tcW w:w="3786" w:type="dxa"/>
            <w:vAlign w:val="center"/>
          </w:tcPr>
          <w:p w14:paraId="4AD8EFB0" w14:textId="77777777" w:rsidR="00587C92" w:rsidRPr="005B1964" w:rsidRDefault="00587C92" w:rsidP="00587C92">
            <w:pPr>
              <w:spacing w:line="240" w:lineRule="auto"/>
              <w:jc w:val="center"/>
              <w:rPr>
                <w:rFonts w:hAnsi="宋体" w:hint="eastAsia"/>
                <w:sz w:val="21"/>
                <w:szCs w:val="21"/>
              </w:rPr>
            </w:pPr>
          </w:p>
        </w:tc>
      </w:tr>
      <w:tr w:rsidR="00587C92" w:rsidRPr="005B1964" w14:paraId="34B37462" w14:textId="77777777" w:rsidTr="00587C92">
        <w:trPr>
          <w:trHeight w:val="454"/>
          <w:jc w:val="center"/>
        </w:trPr>
        <w:tc>
          <w:tcPr>
            <w:tcW w:w="1005" w:type="dxa"/>
            <w:vAlign w:val="center"/>
          </w:tcPr>
          <w:p w14:paraId="06DDF488"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2</w:t>
            </w:r>
          </w:p>
        </w:tc>
        <w:tc>
          <w:tcPr>
            <w:tcW w:w="4451" w:type="dxa"/>
            <w:vAlign w:val="center"/>
          </w:tcPr>
          <w:p w14:paraId="0BFABB95" w14:textId="77777777" w:rsidR="00587C92" w:rsidRPr="005B1964" w:rsidRDefault="00587C92" w:rsidP="00587C92">
            <w:pPr>
              <w:spacing w:line="240" w:lineRule="auto"/>
              <w:rPr>
                <w:rFonts w:hAnsi="宋体" w:hint="eastAsia"/>
                <w:sz w:val="21"/>
                <w:szCs w:val="21"/>
              </w:rPr>
            </w:pPr>
            <w:r w:rsidRPr="005B1964">
              <w:rPr>
                <w:rFonts w:hAnsi="宋体"/>
                <w:sz w:val="21"/>
                <w:szCs w:val="21"/>
              </w:rPr>
              <w:t>仪表及控制系统的设计说明及系统图</w:t>
            </w:r>
          </w:p>
        </w:tc>
        <w:tc>
          <w:tcPr>
            <w:tcW w:w="3786" w:type="dxa"/>
            <w:vAlign w:val="center"/>
          </w:tcPr>
          <w:p w14:paraId="2CFB031F" w14:textId="77777777" w:rsidR="00587C92" w:rsidRPr="005B1964" w:rsidRDefault="00587C92" w:rsidP="00587C92">
            <w:pPr>
              <w:spacing w:line="240" w:lineRule="auto"/>
              <w:jc w:val="center"/>
              <w:rPr>
                <w:rFonts w:hAnsi="宋体" w:hint="eastAsia"/>
                <w:sz w:val="21"/>
                <w:szCs w:val="21"/>
              </w:rPr>
            </w:pPr>
          </w:p>
        </w:tc>
      </w:tr>
      <w:tr w:rsidR="00587C92" w:rsidRPr="005B1964" w14:paraId="01DBBC08" w14:textId="77777777" w:rsidTr="00587C92">
        <w:trPr>
          <w:trHeight w:val="454"/>
          <w:jc w:val="center"/>
        </w:trPr>
        <w:tc>
          <w:tcPr>
            <w:tcW w:w="1005" w:type="dxa"/>
            <w:vAlign w:val="center"/>
          </w:tcPr>
          <w:p w14:paraId="6384AF50"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3</w:t>
            </w:r>
          </w:p>
        </w:tc>
        <w:tc>
          <w:tcPr>
            <w:tcW w:w="4451" w:type="dxa"/>
            <w:vAlign w:val="center"/>
          </w:tcPr>
          <w:p w14:paraId="7446767D" w14:textId="77777777" w:rsidR="00587C92" w:rsidRPr="005B1964" w:rsidRDefault="00587C92" w:rsidP="00587C92">
            <w:pPr>
              <w:spacing w:line="240" w:lineRule="auto"/>
              <w:rPr>
                <w:rFonts w:hAnsi="宋体" w:hint="eastAsia"/>
                <w:sz w:val="21"/>
                <w:szCs w:val="21"/>
              </w:rPr>
            </w:pPr>
            <w:r w:rsidRPr="005B1964">
              <w:rPr>
                <w:rFonts w:hAnsi="宋体"/>
                <w:sz w:val="21"/>
                <w:szCs w:val="21"/>
              </w:rPr>
              <w:t>仪表清单</w:t>
            </w:r>
          </w:p>
        </w:tc>
        <w:tc>
          <w:tcPr>
            <w:tcW w:w="3786" w:type="dxa"/>
            <w:vAlign w:val="center"/>
          </w:tcPr>
          <w:p w14:paraId="4E3C7EDD" w14:textId="77777777" w:rsidR="00587C92" w:rsidRPr="005B1964" w:rsidRDefault="00587C92" w:rsidP="00587C92">
            <w:pPr>
              <w:spacing w:line="240" w:lineRule="auto"/>
              <w:rPr>
                <w:rFonts w:hAnsi="宋体" w:hint="eastAsia"/>
                <w:sz w:val="21"/>
                <w:szCs w:val="21"/>
              </w:rPr>
            </w:pPr>
            <w:r w:rsidRPr="005B1964">
              <w:rPr>
                <w:rFonts w:hAnsi="宋体"/>
                <w:sz w:val="21"/>
                <w:szCs w:val="21"/>
              </w:rPr>
              <w:t>满足控制要求所需的测量仪表的名称、数量、型号及安装位置</w:t>
            </w:r>
          </w:p>
        </w:tc>
      </w:tr>
      <w:tr w:rsidR="00587C92" w:rsidRPr="005B1964" w14:paraId="2C1450DD" w14:textId="77777777" w:rsidTr="00587C92">
        <w:trPr>
          <w:trHeight w:val="454"/>
          <w:jc w:val="center"/>
        </w:trPr>
        <w:tc>
          <w:tcPr>
            <w:tcW w:w="1005" w:type="dxa"/>
            <w:vAlign w:val="center"/>
          </w:tcPr>
          <w:p w14:paraId="65C926EA"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4</w:t>
            </w:r>
          </w:p>
        </w:tc>
        <w:tc>
          <w:tcPr>
            <w:tcW w:w="4451" w:type="dxa"/>
            <w:vAlign w:val="center"/>
          </w:tcPr>
          <w:p w14:paraId="70E6DF0F" w14:textId="77777777" w:rsidR="00587C92" w:rsidRPr="005B1964" w:rsidRDefault="00587C92" w:rsidP="00587C92">
            <w:pPr>
              <w:spacing w:line="240" w:lineRule="auto"/>
              <w:rPr>
                <w:rFonts w:hAnsi="宋体" w:hint="eastAsia"/>
                <w:sz w:val="21"/>
                <w:szCs w:val="21"/>
              </w:rPr>
            </w:pPr>
            <w:r w:rsidRPr="005B1964">
              <w:rPr>
                <w:rFonts w:hAnsi="宋体"/>
                <w:sz w:val="21"/>
                <w:szCs w:val="21"/>
              </w:rPr>
              <w:t>控制系统配置图</w:t>
            </w:r>
          </w:p>
        </w:tc>
        <w:tc>
          <w:tcPr>
            <w:tcW w:w="3786" w:type="dxa"/>
            <w:vAlign w:val="center"/>
          </w:tcPr>
          <w:p w14:paraId="6408438C" w14:textId="77777777" w:rsidR="00587C92" w:rsidRPr="005B1964" w:rsidRDefault="00587C92" w:rsidP="00587C92">
            <w:pPr>
              <w:spacing w:line="240" w:lineRule="auto"/>
              <w:jc w:val="center"/>
              <w:rPr>
                <w:rFonts w:hAnsi="宋体" w:hint="eastAsia"/>
                <w:sz w:val="21"/>
                <w:szCs w:val="21"/>
              </w:rPr>
            </w:pPr>
          </w:p>
        </w:tc>
      </w:tr>
      <w:tr w:rsidR="00587C92" w:rsidRPr="005B1964" w14:paraId="29E247DC" w14:textId="77777777" w:rsidTr="00587C92">
        <w:trPr>
          <w:trHeight w:val="454"/>
          <w:jc w:val="center"/>
        </w:trPr>
        <w:tc>
          <w:tcPr>
            <w:tcW w:w="1005" w:type="dxa"/>
            <w:vAlign w:val="center"/>
          </w:tcPr>
          <w:p w14:paraId="226F038E"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5</w:t>
            </w:r>
          </w:p>
        </w:tc>
        <w:tc>
          <w:tcPr>
            <w:tcW w:w="4451" w:type="dxa"/>
            <w:vAlign w:val="center"/>
          </w:tcPr>
          <w:p w14:paraId="17E82D30" w14:textId="77777777" w:rsidR="00587C92" w:rsidRPr="005B1964" w:rsidRDefault="00587C92" w:rsidP="00587C92">
            <w:pPr>
              <w:spacing w:line="240" w:lineRule="auto"/>
              <w:rPr>
                <w:rFonts w:hAnsi="宋体" w:hint="eastAsia"/>
                <w:sz w:val="21"/>
                <w:szCs w:val="21"/>
              </w:rPr>
            </w:pPr>
            <w:r w:rsidRPr="005B1964">
              <w:rPr>
                <w:rFonts w:hAnsi="宋体"/>
                <w:sz w:val="21"/>
                <w:szCs w:val="21"/>
              </w:rPr>
              <w:t>氨水计量与</w:t>
            </w:r>
            <w:r w:rsidR="005967DD" w:rsidRPr="005B1964">
              <w:rPr>
                <w:rFonts w:hAnsi="宋体"/>
                <w:sz w:val="21"/>
                <w:szCs w:val="21"/>
              </w:rPr>
              <w:t>汽化</w:t>
            </w:r>
            <w:r w:rsidRPr="005B1964">
              <w:rPr>
                <w:rFonts w:hAnsi="宋体"/>
                <w:sz w:val="21"/>
                <w:szCs w:val="21"/>
              </w:rPr>
              <w:t>系统的控制系统I/O清单</w:t>
            </w:r>
          </w:p>
        </w:tc>
        <w:tc>
          <w:tcPr>
            <w:tcW w:w="3786" w:type="dxa"/>
            <w:vAlign w:val="center"/>
          </w:tcPr>
          <w:p w14:paraId="411A52AB" w14:textId="77777777" w:rsidR="00587C92" w:rsidRPr="005B1964" w:rsidRDefault="00587C92" w:rsidP="00587C92">
            <w:pPr>
              <w:spacing w:line="240" w:lineRule="auto"/>
              <w:jc w:val="center"/>
              <w:rPr>
                <w:rFonts w:hAnsi="宋体" w:hint="eastAsia"/>
                <w:sz w:val="21"/>
                <w:szCs w:val="21"/>
              </w:rPr>
            </w:pPr>
          </w:p>
        </w:tc>
      </w:tr>
      <w:tr w:rsidR="00587C92" w:rsidRPr="005B1964" w14:paraId="3DD183B9" w14:textId="77777777" w:rsidTr="00587C92">
        <w:trPr>
          <w:trHeight w:val="454"/>
          <w:jc w:val="center"/>
        </w:trPr>
        <w:tc>
          <w:tcPr>
            <w:tcW w:w="1005" w:type="dxa"/>
            <w:vAlign w:val="center"/>
          </w:tcPr>
          <w:p w14:paraId="68EB7F50"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6</w:t>
            </w:r>
          </w:p>
        </w:tc>
        <w:tc>
          <w:tcPr>
            <w:tcW w:w="4451" w:type="dxa"/>
            <w:vAlign w:val="center"/>
          </w:tcPr>
          <w:p w14:paraId="2D800957" w14:textId="77777777" w:rsidR="00587C92" w:rsidRPr="005B1964" w:rsidRDefault="00587C92" w:rsidP="00587C92">
            <w:pPr>
              <w:spacing w:line="240" w:lineRule="auto"/>
              <w:rPr>
                <w:rFonts w:hAnsi="宋体" w:hint="eastAsia"/>
                <w:sz w:val="21"/>
                <w:szCs w:val="21"/>
              </w:rPr>
            </w:pPr>
            <w:r w:rsidRPr="005B1964">
              <w:rPr>
                <w:rFonts w:hAnsi="宋体"/>
                <w:sz w:val="21"/>
                <w:szCs w:val="21"/>
              </w:rPr>
              <w:t>热控主要设备材料清册</w:t>
            </w:r>
          </w:p>
        </w:tc>
        <w:tc>
          <w:tcPr>
            <w:tcW w:w="3786" w:type="dxa"/>
            <w:vAlign w:val="center"/>
          </w:tcPr>
          <w:p w14:paraId="23F309F3" w14:textId="77777777" w:rsidR="00587C92" w:rsidRPr="005B1964" w:rsidRDefault="00587C92" w:rsidP="00587C92">
            <w:pPr>
              <w:spacing w:line="240" w:lineRule="auto"/>
              <w:jc w:val="center"/>
              <w:rPr>
                <w:rFonts w:hAnsi="宋体" w:hint="eastAsia"/>
                <w:sz w:val="21"/>
                <w:szCs w:val="21"/>
              </w:rPr>
            </w:pPr>
          </w:p>
        </w:tc>
      </w:tr>
      <w:tr w:rsidR="00587C92" w:rsidRPr="005B1964" w14:paraId="0C13BFA0" w14:textId="77777777" w:rsidTr="00587C92">
        <w:trPr>
          <w:trHeight w:val="454"/>
          <w:jc w:val="center"/>
        </w:trPr>
        <w:tc>
          <w:tcPr>
            <w:tcW w:w="1005" w:type="dxa"/>
            <w:vAlign w:val="center"/>
          </w:tcPr>
          <w:p w14:paraId="29B71EE2"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7</w:t>
            </w:r>
          </w:p>
        </w:tc>
        <w:tc>
          <w:tcPr>
            <w:tcW w:w="4451" w:type="dxa"/>
            <w:vAlign w:val="center"/>
          </w:tcPr>
          <w:p w14:paraId="7128934C" w14:textId="77777777" w:rsidR="00587C92" w:rsidRPr="005B1964" w:rsidRDefault="00587C92" w:rsidP="00587C92">
            <w:pPr>
              <w:spacing w:line="240" w:lineRule="auto"/>
              <w:rPr>
                <w:rFonts w:hAnsi="宋体" w:hint="eastAsia"/>
                <w:sz w:val="21"/>
                <w:szCs w:val="21"/>
              </w:rPr>
            </w:pPr>
            <w:r w:rsidRPr="005B1964">
              <w:rPr>
                <w:rFonts w:hAnsi="宋体"/>
                <w:sz w:val="21"/>
                <w:szCs w:val="21"/>
              </w:rPr>
              <w:t>氨水计量与</w:t>
            </w:r>
            <w:r w:rsidR="005967DD" w:rsidRPr="005B1964">
              <w:rPr>
                <w:rFonts w:hAnsi="宋体"/>
                <w:sz w:val="21"/>
                <w:szCs w:val="21"/>
              </w:rPr>
              <w:t>汽化</w:t>
            </w:r>
            <w:r w:rsidRPr="005B1964">
              <w:rPr>
                <w:rFonts w:hAnsi="宋体"/>
                <w:sz w:val="21"/>
                <w:szCs w:val="21"/>
              </w:rPr>
              <w:t>系统用电负荷清单</w:t>
            </w:r>
          </w:p>
        </w:tc>
        <w:tc>
          <w:tcPr>
            <w:tcW w:w="3786" w:type="dxa"/>
            <w:vAlign w:val="center"/>
          </w:tcPr>
          <w:p w14:paraId="3CA7CA96" w14:textId="77777777" w:rsidR="00587C92" w:rsidRPr="005B1964" w:rsidRDefault="00587C92" w:rsidP="00587C92">
            <w:pPr>
              <w:spacing w:line="240" w:lineRule="auto"/>
              <w:jc w:val="center"/>
              <w:rPr>
                <w:rFonts w:hAnsi="宋体" w:hint="eastAsia"/>
                <w:sz w:val="21"/>
                <w:szCs w:val="21"/>
              </w:rPr>
            </w:pPr>
          </w:p>
        </w:tc>
      </w:tr>
      <w:tr w:rsidR="00587C92" w:rsidRPr="005B1964" w14:paraId="0DD38ECC" w14:textId="77777777" w:rsidTr="00587C92">
        <w:trPr>
          <w:trHeight w:val="454"/>
          <w:jc w:val="center"/>
        </w:trPr>
        <w:tc>
          <w:tcPr>
            <w:tcW w:w="1005" w:type="dxa"/>
            <w:vAlign w:val="center"/>
          </w:tcPr>
          <w:p w14:paraId="6CAB1C83"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8</w:t>
            </w:r>
          </w:p>
        </w:tc>
        <w:tc>
          <w:tcPr>
            <w:tcW w:w="4451" w:type="dxa"/>
            <w:vAlign w:val="center"/>
          </w:tcPr>
          <w:p w14:paraId="7B71C10D" w14:textId="77777777" w:rsidR="00587C92" w:rsidRPr="005B1964" w:rsidRDefault="00587C92" w:rsidP="00587C92">
            <w:pPr>
              <w:spacing w:line="240" w:lineRule="auto"/>
              <w:rPr>
                <w:rFonts w:hAnsi="宋体" w:hint="eastAsia"/>
                <w:sz w:val="21"/>
                <w:szCs w:val="21"/>
              </w:rPr>
            </w:pPr>
            <w:r w:rsidRPr="005B1964">
              <w:rPr>
                <w:rFonts w:hAnsi="宋体"/>
                <w:sz w:val="21"/>
                <w:szCs w:val="21"/>
              </w:rPr>
              <w:t>氨水计量与</w:t>
            </w:r>
            <w:r w:rsidR="005967DD" w:rsidRPr="005B1964">
              <w:rPr>
                <w:rFonts w:hAnsi="宋体"/>
                <w:sz w:val="21"/>
                <w:szCs w:val="21"/>
              </w:rPr>
              <w:t>汽化</w:t>
            </w:r>
            <w:r w:rsidRPr="005B1964">
              <w:rPr>
                <w:rFonts w:hAnsi="宋体"/>
                <w:sz w:val="21"/>
                <w:szCs w:val="21"/>
              </w:rPr>
              <w:t>系统电气设备、材料清册</w:t>
            </w:r>
          </w:p>
        </w:tc>
        <w:tc>
          <w:tcPr>
            <w:tcW w:w="3786" w:type="dxa"/>
            <w:vAlign w:val="center"/>
          </w:tcPr>
          <w:p w14:paraId="56080C7A" w14:textId="77777777" w:rsidR="00587C92" w:rsidRPr="005B1964" w:rsidRDefault="00587C92" w:rsidP="00587C92">
            <w:pPr>
              <w:spacing w:line="240" w:lineRule="auto"/>
              <w:jc w:val="center"/>
              <w:rPr>
                <w:rFonts w:hAnsi="宋体" w:hint="eastAsia"/>
                <w:sz w:val="21"/>
                <w:szCs w:val="21"/>
              </w:rPr>
            </w:pPr>
          </w:p>
        </w:tc>
      </w:tr>
      <w:tr w:rsidR="00587C92" w:rsidRPr="005B1964" w14:paraId="72DB9116" w14:textId="77777777" w:rsidTr="00587C92">
        <w:trPr>
          <w:trHeight w:val="454"/>
          <w:jc w:val="center"/>
        </w:trPr>
        <w:tc>
          <w:tcPr>
            <w:tcW w:w="1005" w:type="dxa"/>
            <w:vAlign w:val="center"/>
          </w:tcPr>
          <w:p w14:paraId="0819DFDC"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9</w:t>
            </w:r>
          </w:p>
        </w:tc>
        <w:tc>
          <w:tcPr>
            <w:tcW w:w="4451" w:type="dxa"/>
            <w:vAlign w:val="center"/>
          </w:tcPr>
          <w:p w14:paraId="63ADB3CA" w14:textId="77777777" w:rsidR="00587C92" w:rsidRPr="005B1964" w:rsidRDefault="00587C92" w:rsidP="00587C92">
            <w:pPr>
              <w:spacing w:line="240" w:lineRule="auto"/>
              <w:rPr>
                <w:rFonts w:hAnsi="宋体" w:hint="eastAsia"/>
                <w:sz w:val="21"/>
                <w:szCs w:val="21"/>
              </w:rPr>
            </w:pPr>
            <w:r w:rsidRPr="005B1964">
              <w:rPr>
                <w:rFonts w:hAnsi="宋体"/>
                <w:sz w:val="21"/>
                <w:szCs w:val="21"/>
              </w:rPr>
              <w:t>电气控制原理图</w:t>
            </w:r>
          </w:p>
        </w:tc>
        <w:tc>
          <w:tcPr>
            <w:tcW w:w="3786" w:type="dxa"/>
            <w:vAlign w:val="center"/>
          </w:tcPr>
          <w:p w14:paraId="19D7476B" w14:textId="77777777" w:rsidR="00587C92" w:rsidRPr="005B1964" w:rsidRDefault="00587C92" w:rsidP="00587C92">
            <w:pPr>
              <w:spacing w:line="240" w:lineRule="auto"/>
              <w:jc w:val="center"/>
              <w:rPr>
                <w:rFonts w:hAnsi="宋体" w:hint="eastAsia"/>
                <w:sz w:val="21"/>
                <w:szCs w:val="21"/>
              </w:rPr>
            </w:pPr>
          </w:p>
        </w:tc>
      </w:tr>
      <w:tr w:rsidR="00587C92" w:rsidRPr="005B1964" w14:paraId="0652DB34" w14:textId="77777777" w:rsidTr="00587C92">
        <w:trPr>
          <w:trHeight w:val="454"/>
          <w:jc w:val="center"/>
        </w:trPr>
        <w:tc>
          <w:tcPr>
            <w:tcW w:w="1005" w:type="dxa"/>
            <w:vAlign w:val="center"/>
          </w:tcPr>
          <w:p w14:paraId="6C59E230" w14:textId="77777777" w:rsidR="00587C92" w:rsidRPr="005B1964" w:rsidRDefault="00587C92" w:rsidP="00587C92">
            <w:pPr>
              <w:adjustRightInd/>
              <w:spacing w:line="240" w:lineRule="auto"/>
              <w:jc w:val="center"/>
              <w:textAlignment w:val="auto"/>
              <w:rPr>
                <w:rFonts w:hAnsi="宋体" w:hint="eastAsia"/>
                <w:sz w:val="21"/>
                <w:szCs w:val="21"/>
              </w:rPr>
            </w:pPr>
            <w:r w:rsidRPr="005B1964">
              <w:rPr>
                <w:rFonts w:hAnsi="宋体"/>
                <w:sz w:val="21"/>
                <w:szCs w:val="21"/>
              </w:rPr>
              <w:t>10</w:t>
            </w:r>
          </w:p>
        </w:tc>
        <w:tc>
          <w:tcPr>
            <w:tcW w:w="4451" w:type="dxa"/>
            <w:vAlign w:val="center"/>
          </w:tcPr>
          <w:p w14:paraId="4F474C8A" w14:textId="77777777" w:rsidR="00587C92" w:rsidRPr="005B1964" w:rsidRDefault="00587C92" w:rsidP="00587C92">
            <w:pPr>
              <w:spacing w:line="240" w:lineRule="auto"/>
              <w:rPr>
                <w:rFonts w:hAnsi="宋体" w:hint="eastAsia"/>
                <w:sz w:val="21"/>
                <w:szCs w:val="21"/>
              </w:rPr>
            </w:pPr>
            <w:r w:rsidRPr="005B1964">
              <w:rPr>
                <w:rFonts w:hAnsi="宋体"/>
                <w:sz w:val="21"/>
                <w:szCs w:val="21"/>
              </w:rPr>
              <w:t>电气接线图</w:t>
            </w:r>
          </w:p>
        </w:tc>
        <w:tc>
          <w:tcPr>
            <w:tcW w:w="3786" w:type="dxa"/>
            <w:vAlign w:val="center"/>
          </w:tcPr>
          <w:p w14:paraId="7D5022C5" w14:textId="77777777" w:rsidR="00587C92" w:rsidRPr="005B1964" w:rsidRDefault="00587C92" w:rsidP="00587C92">
            <w:pPr>
              <w:spacing w:line="240" w:lineRule="auto"/>
              <w:jc w:val="center"/>
              <w:rPr>
                <w:rFonts w:hAnsi="宋体" w:hint="eastAsia"/>
                <w:sz w:val="21"/>
                <w:szCs w:val="21"/>
              </w:rPr>
            </w:pPr>
          </w:p>
        </w:tc>
      </w:tr>
      <w:tr w:rsidR="00587C92" w:rsidRPr="005B1964" w14:paraId="676A906D" w14:textId="77777777" w:rsidTr="00587C92">
        <w:trPr>
          <w:trHeight w:val="454"/>
          <w:jc w:val="center"/>
        </w:trPr>
        <w:tc>
          <w:tcPr>
            <w:tcW w:w="1005" w:type="dxa"/>
            <w:vAlign w:val="center"/>
          </w:tcPr>
          <w:p w14:paraId="33B00247" w14:textId="77777777" w:rsidR="00587C92" w:rsidRPr="005B1964" w:rsidRDefault="00587C92" w:rsidP="00587C92">
            <w:pPr>
              <w:spacing w:line="240" w:lineRule="auto"/>
              <w:jc w:val="center"/>
              <w:rPr>
                <w:rFonts w:hAnsi="宋体" w:hint="eastAsia"/>
                <w:sz w:val="21"/>
                <w:szCs w:val="21"/>
              </w:rPr>
            </w:pPr>
            <w:r w:rsidRPr="005B1964">
              <w:rPr>
                <w:rFonts w:hAnsi="宋体"/>
                <w:sz w:val="21"/>
                <w:szCs w:val="21"/>
              </w:rPr>
              <w:t>11</w:t>
            </w:r>
          </w:p>
        </w:tc>
        <w:tc>
          <w:tcPr>
            <w:tcW w:w="4451" w:type="dxa"/>
            <w:vAlign w:val="center"/>
          </w:tcPr>
          <w:p w14:paraId="025433F7" w14:textId="77777777" w:rsidR="00587C92" w:rsidRPr="005B1964" w:rsidRDefault="00587C92" w:rsidP="00587C92">
            <w:pPr>
              <w:spacing w:line="240" w:lineRule="auto"/>
              <w:rPr>
                <w:rFonts w:hAnsi="宋体" w:hint="eastAsia"/>
                <w:sz w:val="21"/>
                <w:szCs w:val="21"/>
              </w:rPr>
            </w:pPr>
            <w:proofErr w:type="gramStart"/>
            <w:r w:rsidRPr="005B1964">
              <w:rPr>
                <w:rFonts w:hAnsi="宋体"/>
                <w:sz w:val="21"/>
                <w:szCs w:val="21"/>
              </w:rPr>
              <w:t>联锁</w:t>
            </w:r>
            <w:proofErr w:type="gramEnd"/>
            <w:r w:rsidRPr="005B1964">
              <w:rPr>
                <w:rFonts w:hAnsi="宋体"/>
                <w:sz w:val="21"/>
                <w:szCs w:val="21"/>
              </w:rPr>
              <w:t>控制要求</w:t>
            </w:r>
          </w:p>
        </w:tc>
        <w:tc>
          <w:tcPr>
            <w:tcW w:w="3786" w:type="dxa"/>
            <w:vAlign w:val="center"/>
          </w:tcPr>
          <w:p w14:paraId="735A39DC" w14:textId="77777777" w:rsidR="00587C92" w:rsidRPr="005B1964" w:rsidRDefault="00587C92" w:rsidP="00587C92">
            <w:pPr>
              <w:spacing w:line="240" w:lineRule="auto"/>
              <w:jc w:val="center"/>
              <w:rPr>
                <w:rFonts w:hAnsi="宋体" w:hint="eastAsia"/>
                <w:sz w:val="21"/>
                <w:szCs w:val="21"/>
              </w:rPr>
            </w:pPr>
          </w:p>
        </w:tc>
      </w:tr>
    </w:tbl>
    <w:p w14:paraId="7E339EE7" w14:textId="77777777" w:rsidR="00587C92" w:rsidRPr="005B1964" w:rsidRDefault="00587C92" w:rsidP="00587C92">
      <w:pPr>
        <w:spacing w:line="360" w:lineRule="auto"/>
        <w:ind w:firstLineChars="200" w:firstLine="480"/>
        <w:rPr>
          <w:rFonts w:hAnsi="宋体" w:hint="eastAsia"/>
        </w:rPr>
      </w:pPr>
      <w:proofErr w:type="gramStart"/>
      <w:r w:rsidRPr="005B1964">
        <w:rPr>
          <w:rFonts w:hAnsi="宋体"/>
        </w:rPr>
        <w:t>随设备</w:t>
      </w:r>
      <w:proofErr w:type="gramEnd"/>
      <w:r w:rsidRPr="005B1964">
        <w:rPr>
          <w:rFonts w:hAnsi="宋体"/>
        </w:rPr>
        <w:t>到场：</w:t>
      </w:r>
    </w:p>
    <w:p w14:paraId="1D64070C" w14:textId="77777777" w:rsidR="00587C92" w:rsidRPr="005B1964" w:rsidRDefault="00587C92" w:rsidP="00587C92">
      <w:pPr>
        <w:spacing w:line="360" w:lineRule="auto"/>
        <w:ind w:firstLineChars="200" w:firstLine="480"/>
        <w:rPr>
          <w:rFonts w:hAnsi="宋体" w:hint="eastAsia"/>
        </w:rPr>
      </w:pPr>
      <w:r w:rsidRPr="005B1964">
        <w:rPr>
          <w:rFonts w:hAnsi="宋体"/>
        </w:rPr>
        <w:t>产品检验合格证书；</w:t>
      </w:r>
    </w:p>
    <w:p w14:paraId="216F060B" w14:textId="77777777" w:rsidR="00587C92" w:rsidRPr="005B1964" w:rsidRDefault="00587C92" w:rsidP="00587C92">
      <w:pPr>
        <w:spacing w:line="360" w:lineRule="auto"/>
        <w:ind w:firstLineChars="200" w:firstLine="480"/>
        <w:rPr>
          <w:rFonts w:hAnsi="宋体" w:hint="eastAsia"/>
        </w:rPr>
      </w:pPr>
      <w:r w:rsidRPr="005B1964">
        <w:rPr>
          <w:rFonts w:hAnsi="宋体"/>
        </w:rPr>
        <w:t>主要零部件材料试验报告；</w:t>
      </w:r>
    </w:p>
    <w:p w14:paraId="3B478DB1" w14:textId="77777777" w:rsidR="00587C92" w:rsidRPr="005B1964" w:rsidRDefault="00587C92" w:rsidP="00587C92">
      <w:pPr>
        <w:spacing w:line="360" w:lineRule="auto"/>
        <w:ind w:firstLineChars="200" w:firstLine="480"/>
        <w:rPr>
          <w:rFonts w:hAnsi="宋体" w:hint="eastAsia"/>
        </w:rPr>
      </w:pPr>
      <w:r w:rsidRPr="005B1964">
        <w:rPr>
          <w:rFonts w:hAnsi="宋体"/>
        </w:rPr>
        <w:t>各项有关实验结果；</w:t>
      </w:r>
    </w:p>
    <w:p w14:paraId="431393E5" w14:textId="77777777" w:rsidR="00587C92" w:rsidRPr="005B1964" w:rsidRDefault="00587C92" w:rsidP="00587C92">
      <w:pPr>
        <w:spacing w:line="360" w:lineRule="auto"/>
        <w:ind w:firstLineChars="200" w:firstLine="482"/>
        <w:rPr>
          <w:rFonts w:hAnsi="宋体" w:hint="eastAsia"/>
        </w:rPr>
      </w:pPr>
      <w:r w:rsidRPr="005B1964">
        <w:rPr>
          <w:rFonts w:hAnsi="宋体"/>
          <w:b/>
        </w:rPr>
        <w:t>压力试验检测报告</w:t>
      </w:r>
      <w:r w:rsidRPr="005B1964">
        <w:rPr>
          <w:rFonts w:hAnsi="宋体"/>
        </w:rPr>
        <w:t>；</w:t>
      </w:r>
    </w:p>
    <w:p w14:paraId="611D94CD" w14:textId="77777777" w:rsidR="00587C92" w:rsidRPr="005B1964" w:rsidRDefault="00587C92" w:rsidP="00587C92">
      <w:pPr>
        <w:spacing w:line="360" w:lineRule="auto"/>
        <w:ind w:firstLineChars="200" w:firstLine="480"/>
        <w:rPr>
          <w:rFonts w:hAnsi="宋体" w:hint="eastAsia"/>
        </w:rPr>
      </w:pPr>
      <w:r w:rsidRPr="005B1964">
        <w:rPr>
          <w:rFonts w:hAnsi="宋体"/>
        </w:rPr>
        <w:t>安装、使用、维护手册；</w:t>
      </w:r>
    </w:p>
    <w:p w14:paraId="46E269CB" w14:textId="77777777" w:rsidR="00587C92" w:rsidRPr="005B1964" w:rsidRDefault="00587C92" w:rsidP="00587C92">
      <w:pPr>
        <w:spacing w:line="360" w:lineRule="auto"/>
        <w:ind w:firstLineChars="200" w:firstLine="480"/>
        <w:rPr>
          <w:rFonts w:hAnsi="宋体" w:hint="eastAsia"/>
        </w:rPr>
      </w:pPr>
      <w:r w:rsidRPr="005B1964">
        <w:rPr>
          <w:rFonts w:hAnsi="宋体"/>
        </w:rPr>
        <w:t>本体设备及附属设备总图及相关的部件图；</w:t>
      </w:r>
    </w:p>
    <w:p w14:paraId="77016B1B" w14:textId="77777777" w:rsidR="00587C92" w:rsidRPr="005B1964" w:rsidRDefault="00587C92" w:rsidP="00587C92">
      <w:pPr>
        <w:spacing w:line="360" w:lineRule="auto"/>
        <w:ind w:firstLineChars="200" w:firstLine="480"/>
        <w:rPr>
          <w:rFonts w:hAnsi="宋体" w:hint="eastAsia"/>
        </w:rPr>
      </w:pPr>
      <w:r w:rsidRPr="005B1964">
        <w:rPr>
          <w:rFonts w:hAnsi="宋体"/>
        </w:rPr>
        <w:t>焊缝的无损检测报告。</w:t>
      </w:r>
    </w:p>
    <w:p w14:paraId="0C76ED43" w14:textId="77777777" w:rsidR="00587C92" w:rsidRPr="005B1964" w:rsidRDefault="00587C92" w:rsidP="005F634A">
      <w:pPr>
        <w:keepNext/>
        <w:keepLines/>
        <w:numPr>
          <w:ilvl w:val="0"/>
          <w:numId w:val="13"/>
        </w:numPr>
        <w:spacing w:line="360" w:lineRule="auto"/>
        <w:ind w:left="0" w:firstLine="0"/>
        <w:outlineLvl w:val="0"/>
        <w:rPr>
          <w:rFonts w:hAnsi="宋体" w:hint="eastAsia"/>
          <w:b/>
          <w:kern w:val="44"/>
          <w:szCs w:val="28"/>
        </w:rPr>
      </w:pPr>
      <w:bookmarkStart w:id="59" w:name="_Toc10120667"/>
      <w:bookmarkStart w:id="60" w:name="_Toc101709401"/>
      <w:bookmarkStart w:id="61" w:name="_Toc226453094"/>
      <w:r w:rsidRPr="005B1964">
        <w:rPr>
          <w:rFonts w:hAnsi="宋体"/>
          <w:b/>
          <w:kern w:val="44"/>
          <w:szCs w:val="28"/>
        </w:rPr>
        <w:t>技术服务与技术培训</w:t>
      </w:r>
      <w:bookmarkEnd w:id="59"/>
      <w:bookmarkEnd w:id="60"/>
      <w:bookmarkEnd w:id="61"/>
    </w:p>
    <w:p w14:paraId="4978DFF5" w14:textId="30D42A67" w:rsidR="00587C92" w:rsidRPr="005B1964" w:rsidRDefault="00587C92" w:rsidP="00587C92">
      <w:pPr>
        <w:spacing w:line="360" w:lineRule="auto"/>
        <w:ind w:firstLineChars="200" w:firstLine="480"/>
        <w:rPr>
          <w:rFonts w:hAnsi="宋体" w:hint="eastAsia"/>
        </w:rPr>
      </w:pPr>
      <w:r w:rsidRPr="005B1964">
        <w:rPr>
          <w:rFonts w:hAnsi="宋体"/>
        </w:rPr>
        <w:t>在安装、调试及保质期内，凡因设备质量问题所造成的部件损坏由</w:t>
      </w:r>
      <w:r w:rsidR="00EF5FF4">
        <w:rPr>
          <w:rFonts w:hAnsi="宋体"/>
        </w:rPr>
        <w:t>乙方</w:t>
      </w:r>
      <w:r w:rsidRPr="005B1964">
        <w:rPr>
          <w:rFonts w:hAnsi="宋体"/>
        </w:rPr>
        <w:t>负责免费修理直至更换。质保期要求以商务合同为准，设备在试运行及运行期间发生故障，</w:t>
      </w:r>
      <w:r w:rsidR="00EF5FF4">
        <w:rPr>
          <w:rFonts w:hAnsi="宋体"/>
        </w:rPr>
        <w:t>乙方</w:t>
      </w:r>
      <w:r w:rsidRPr="005B1964">
        <w:rPr>
          <w:rFonts w:hAnsi="宋体"/>
        </w:rPr>
        <w:t>应保证接到通知后24小时内到达现场，进行处理。</w:t>
      </w:r>
    </w:p>
    <w:p w14:paraId="3D3491D2" w14:textId="77777777" w:rsidR="00587C92" w:rsidRPr="005B1964" w:rsidRDefault="00587C92" w:rsidP="00587C92">
      <w:pPr>
        <w:rPr>
          <w:rFonts w:hAnsi="宋体" w:hint="eastAsia"/>
        </w:rPr>
        <w:sectPr w:rsidR="00587C92" w:rsidRPr="005B1964" w:rsidSect="00587C92">
          <w:pgSz w:w="11906" w:h="16838"/>
          <w:pgMar w:top="1418" w:right="1418" w:bottom="1418" w:left="1418" w:header="851" w:footer="992" w:gutter="0"/>
          <w:cols w:space="720"/>
          <w:docGrid w:linePitch="312"/>
        </w:sectPr>
      </w:pPr>
    </w:p>
    <w:p w14:paraId="24CAFAA2" w14:textId="77777777" w:rsidR="00587C92" w:rsidRPr="005B1964" w:rsidRDefault="00587C92" w:rsidP="005F634A">
      <w:pPr>
        <w:keepNext/>
        <w:keepLines/>
        <w:numPr>
          <w:ilvl w:val="0"/>
          <w:numId w:val="13"/>
        </w:numPr>
        <w:spacing w:line="360" w:lineRule="auto"/>
        <w:ind w:left="0" w:firstLine="0"/>
        <w:outlineLvl w:val="0"/>
        <w:rPr>
          <w:rFonts w:hAnsi="宋体" w:hint="eastAsia"/>
          <w:b/>
          <w:kern w:val="44"/>
          <w:szCs w:val="28"/>
        </w:rPr>
      </w:pPr>
      <w:bookmarkStart w:id="62" w:name="_Toc524351755"/>
      <w:bookmarkStart w:id="63" w:name="_Toc90287514"/>
      <w:bookmarkStart w:id="64" w:name="_Toc226453095"/>
      <w:r w:rsidRPr="005B1964">
        <w:rPr>
          <w:rFonts w:hAnsi="宋体"/>
          <w:b/>
          <w:kern w:val="44"/>
          <w:szCs w:val="28"/>
        </w:rPr>
        <w:lastRenderedPageBreak/>
        <w:t>其它</w:t>
      </w:r>
      <w:bookmarkEnd w:id="62"/>
      <w:bookmarkEnd w:id="63"/>
      <w:bookmarkEnd w:id="64"/>
    </w:p>
    <w:p w14:paraId="19FDEE6C" w14:textId="2993B729" w:rsidR="00587C92" w:rsidRPr="005B1964" w:rsidRDefault="00587C92" w:rsidP="00587C92">
      <w:pPr>
        <w:autoSpaceDE w:val="0"/>
        <w:autoSpaceDN w:val="0"/>
        <w:spacing w:line="360" w:lineRule="auto"/>
        <w:ind w:firstLineChars="200" w:firstLine="480"/>
        <w:rPr>
          <w:rFonts w:hAnsi="宋体" w:hint="eastAsia"/>
        </w:rPr>
      </w:pPr>
      <w:r w:rsidRPr="005B1964">
        <w:rPr>
          <w:rFonts w:hAnsi="宋体"/>
        </w:rPr>
        <w:t>（1）本技术附件一式</w:t>
      </w:r>
      <w:r w:rsidR="007333A2" w:rsidRPr="005B1964">
        <w:rPr>
          <w:rFonts w:hAnsi="宋体"/>
        </w:rPr>
        <w:t>叁</w:t>
      </w:r>
      <w:r w:rsidRPr="005B1964">
        <w:rPr>
          <w:rFonts w:hAnsi="宋体"/>
        </w:rPr>
        <w:t>份，</w:t>
      </w:r>
      <w:r w:rsidR="00BD57D5">
        <w:rPr>
          <w:rFonts w:hAnsi="宋体"/>
        </w:rPr>
        <w:t>甲方</w:t>
      </w:r>
      <w:r w:rsidR="007333A2" w:rsidRPr="005B1964">
        <w:rPr>
          <w:rFonts w:hAnsi="宋体"/>
        </w:rPr>
        <w:t>贰</w:t>
      </w:r>
      <w:r w:rsidRPr="005B1964">
        <w:rPr>
          <w:rFonts w:hAnsi="宋体"/>
        </w:rPr>
        <w:t>份，</w:t>
      </w:r>
      <w:r w:rsidR="00EF5FF4">
        <w:rPr>
          <w:rFonts w:hAnsi="宋体"/>
        </w:rPr>
        <w:t>乙方</w:t>
      </w:r>
      <w:r w:rsidR="007333A2" w:rsidRPr="005B1964">
        <w:rPr>
          <w:rFonts w:hAnsi="宋体"/>
        </w:rPr>
        <w:t>壹</w:t>
      </w:r>
      <w:r w:rsidRPr="005B1964">
        <w:rPr>
          <w:rFonts w:hAnsi="宋体"/>
        </w:rPr>
        <w:t>份。本技术附件作为设备订货合同的附件之一，为设计、生产、验收设备质量的技术依据。关于设备的数量、运输包装、交货时间、交货地点、付款方式、违约及处理办法等，均以设备订货合同为准。</w:t>
      </w:r>
    </w:p>
    <w:p w14:paraId="3DB06958" w14:textId="77777777" w:rsidR="00587C92" w:rsidRPr="005B1964" w:rsidRDefault="00587C92" w:rsidP="00587C92">
      <w:pPr>
        <w:autoSpaceDE w:val="0"/>
        <w:autoSpaceDN w:val="0"/>
        <w:spacing w:line="360" w:lineRule="auto"/>
        <w:ind w:firstLineChars="200" w:firstLine="480"/>
        <w:rPr>
          <w:rFonts w:hAnsi="宋体" w:hint="eastAsia"/>
        </w:rPr>
      </w:pPr>
      <w:r w:rsidRPr="005B1964">
        <w:rPr>
          <w:rFonts w:hAnsi="宋体"/>
        </w:rPr>
        <w:t>（2）本技术附件与合同具有同等的法律效力。</w:t>
      </w:r>
    </w:p>
    <w:p w14:paraId="33C63314" w14:textId="77777777" w:rsidR="00587C92" w:rsidRPr="005B1964" w:rsidRDefault="00587C92" w:rsidP="00587C92">
      <w:pPr>
        <w:autoSpaceDE w:val="0"/>
        <w:autoSpaceDN w:val="0"/>
        <w:spacing w:line="360" w:lineRule="auto"/>
        <w:ind w:firstLineChars="200" w:firstLine="480"/>
        <w:rPr>
          <w:rFonts w:hAnsi="宋体" w:hint="eastAsia"/>
        </w:rPr>
      </w:pPr>
      <w:r w:rsidRPr="005B1964">
        <w:rPr>
          <w:rFonts w:hAnsi="宋体"/>
        </w:rPr>
        <w:t>（3）其它未尽事宜协商解决。</w:t>
      </w:r>
    </w:p>
    <w:bookmarkEnd w:id="2"/>
    <w:p w14:paraId="55A26580" w14:textId="77777777" w:rsidR="006034A5" w:rsidRPr="005B1964" w:rsidRDefault="006034A5" w:rsidP="006034A5">
      <w:pPr>
        <w:autoSpaceDE w:val="0"/>
        <w:autoSpaceDN w:val="0"/>
        <w:spacing w:line="360" w:lineRule="auto"/>
        <w:ind w:firstLineChars="200" w:firstLine="480"/>
        <w:rPr>
          <w:rFonts w:hAnsi="宋体" w:hint="eastAsia"/>
          <w:szCs w:val="24"/>
        </w:rPr>
      </w:pPr>
    </w:p>
    <w:p w14:paraId="521CB42B" w14:textId="77777777" w:rsidR="00B37861" w:rsidRPr="005B1964" w:rsidRDefault="00B37861" w:rsidP="006034A5">
      <w:pPr>
        <w:autoSpaceDE w:val="0"/>
        <w:autoSpaceDN w:val="0"/>
        <w:spacing w:line="360" w:lineRule="auto"/>
        <w:ind w:firstLineChars="200" w:firstLine="480"/>
        <w:rPr>
          <w:rFonts w:hAnsi="宋体" w:hint="eastAsia"/>
          <w:szCs w:val="24"/>
        </w:rPr>
      </w:pPr>
    </w:p>
    <w:p w14:paraId="3238B934" w14:textId="77777777" w:rsidR="00B37861" w:rsidRPr="005B1964" w:rsidRDefault="00B37861" w:rsidP="006034A5">
      <w:pPr>
        <w:autoSpaceDE w:val="0"/>
        <w:autoSpaceDN w:val="0"/>
        <w:spacing w:line="360" w:lineRule="auto"/>
        <w:ind w:firstLineChars="200" w:firstLine="480"/>
        <w:rPr>
          <w:rFonts w:hAnsi="宋体" w:hint="eastAsia"/>
          <w:szCs w:val="24"/>
        </w:rPr>
      </w:pPr>
    </w:p>
    <w:tbl>
      <w:tblPr>
        <w:tblW w:w="9072" w:type="dxa"/>
        <w:jc w:val="center"/>
        <w:tblLook w:val="0000" w:firstRow="0" w:lastRow="0" w:firstColumn="0" w:lastColumn="0" w:noHBand="0" w:noVBand="0"/>
      </w:tblPr>
      <w:tblGrid>
        <w:gridCol w:w="2411"/>
        <w:gridCol w:w="6661"/>
      </w:tblGrid>
      <w:tr w:rsidR="006034A5" w:rsidRPr="005B1964" w14:paraId="6D5F9343" w14:textId="77777777" w:rsidTr="007E4920">
        <w:trPr>
          <w:trHeight w:val="454"/>
          <w:jc w:val="center"/>
        </w:trPr>
        <w:tc>
          <w:tcPr>
            <w:tcW w:w="2411" w:type="dxa"/>
            <w:noWrap/>
            <w:vAlign w:val="center"/>
          </w:tcPr>
          <w:p w14:paraId="4525C2BA" w14:textId="77777777" w:rsidR="006034A5" w:rsidRPr="005B1964" w:rsidRDefault="0058762F" w:rsidP="006034A5">
            <w:pPr>
              <w:widowControl/>
              <w:spacing w:line="240" w:lineRule="auto"/>
              <w:ind w:firstLineChars="200" w:firstLine="482"/>
              <w:rPr>
                <w:rFonts w:hAnsi="宋体" w:hint="eastAsia"/>
                <w:b/>
                <w:szCs w:val="24"/>
              </w:rPr>
            </w:pPr>
            <w:r w:rsidRPr="005B1964">
              <w:rPr>
                <w:rFonts w:hAnsi="宋体"/>
                <w:b/>
                <w:szCs w:val="24"/>
              </w:rPr>
              <w:t>甲</w:t>
            </w:r>
            <w:r w:rsidR="00DE5808" w:rsidRPr="005B1964">
              <w:rPr>
                <w:rFonts w:hAnsi="宋体"/>
                <w:b/>
                <w:szCs w:val="24"/>
              </w:rPr>
              <w:t xml:space="preserve">      </w:t>
            </w:r>
            <w:r w:rsidR="006034A5" w:rsidRPr="005B1964">
              <w:rPr>
                <w:rFonts w:hAnsi="宋体"/>
                <w:b/>
                <w:szCs w:val="24"/>
              </w:rPr>
              <w:t>方:</w:t>
            </w:r>
          </w:p>
        </w:tc>
        <w:tc>
          <w:tcPr>
            <w:tcW w:w="6661" w:type="dxa"/>
            <w:noWrap/>
            <w:vAlign w:val="center"/>
          </w:tcPr>
          <w:p w14:paraId="54AC344F" w14:textId="77777777" w:rsidR="006034A5" w:rsidRPr="005B1964" w:rsidRDefault="0058762F" w:rsidP="006034A5">
            <w:pPr>
              <w:widowControl/>
              <w:spacing w:line="240" w:lineRule="auto"/>
              <w:rPr>
                <w:rFonts w:hAnsi="宋体" w:hint="eastAsia"/>
                <w:b/>
                <w:szCs w:val="24"/>
              </w:rPr>
            </w:pPr>
            <w:r w:rsidRPr="005B1964">
              <w:rPr>
                <w:rFonts w:hAnsi="宋体"/>
                <w:b/>
                <w:szCs w:val="24"/>
              </w:rPr>
              <w:t>北京北科环境工程有限公司</w:t>
            </w:r>
          </w:p>
        </w:tc>
      </w:tr>
      <w:tr w:rsidR="006034A5" w:rsidRPr="005B1964" w14:paraId="52C67EB8" w14:textId="77777777" w:rsidTr="007E4920">
        <w:trPr>
          <w:trHeight w:val="454"/>
          <w:jc w:val="center"/>
        </w:trPr>
        <w:tc>
          <w:tcPr>
            <w:tcW w:w="2411" w:type="dxa"/>
            <w:noWrap/>
            <w:vAlign w:val="center"/>
          </w:tcPr>
          <w:p w14:paraId="06A16602" w14:textId="77777777" w:rsidR="006034A5" w:rsidRPr="005B1964" w:rsidRDefault="006034A5" w:rsidP="006034A5">
            <w:pPr>
              <w:widowControl/>
              <w:spacing w:line="240" w:lineRule="auto"/>
              <w:ind w:firstLineChars="200" w:firstLine="482"/>
              <w:rPr>
                <w:rFonts w:hAnsi="宋体" w:hint="eastAsia"/>
                <w:b/>
                <w:szCs w:val="24"/>
              </w:rPr>
            </w:pPr>
            <w:r w:rsidRPr="005B1964">
              <w:rPr>
                <w:rFonts w:hAnsi="宋体"/>
                <w:b/>
                <w:szCs w:val="24"/>
              </w:rPr>
              <w:t>代      表:</w:t>
            </w:r>
          </w:p>
        </w:tc>
        <w:tc>
          <w:tcPr>
            <w:tcW w:w="6661" w:type="dxa"/>
            <w:noWrap/>
            <w:vAlign w:val="center"/>
          </w:tcPr>
          <w:p w14:paraId="78D30728" w14:textId="77777777" w:rsidR="006034A5" w:rsidRPr="005B1964" w:rsidRDefault="006034A5" w:rsidP="006034A5">
            <w:pPr>
              <w:widowControl/>
              <w:spacing w:line="240" w:lineRule="auto"/>
              <w:rPr>
                <w:rFonts w:hAnsi="宋体" w:hint="eastAsia"/>
                <w:b/>
                <w:szCs w:val="24"/>
              </w:rPr>
            </w:pPr>
          </w:p>
        </w:tc>
      </w:tr>
      <w:tr w:rsidR="006034A5" w:rsidRPr="005B1964" w14:paraId="00CABE78" w14:textId="77777777" w:rsidTr="007E4920">
        <w:trPr>
          <w:trHeight w:val="454"/>
          <w:jc w:val="center"/>
        </w:trPr>
        <w:tc>
          <w:tcPr>
            <w:tcW w:w="2411" w:type="dxa"/>
            <w:noWrap/>
            <w:vAlign w:val="center"/>
          </w:tcPr>
          <w:p w14:paraId="23F835FB" w14:textId="77777777" w:rsidR="006034A5" w:rsidRPr="005B1964" w:rsidRDefault="006034A5" w:rsidP="006034A5">
            <w:pPr>
              <w:widowControl/>
              <w:spacing w:line="240" w:lineRule="auto"/>
              <w:ind w:firstLineChars="200" w:firstLine="482"/>
              <w:rPr>
                <w:rFonts w:hAnsi="宋体" w:hint="eastAsia"/>
                <w:b/>
                <w:szCs w:val="24"/>
              </w:rPr>
            </w:pPr>
            <w:r w:rsidRPr="005B1964">
              <w:rPr>
                <w:rFonts w:hAnsi="宋体"/>
                <w:b/>
                <w:szCs w:val="24"/>
              </w:rPr>
              <w:t>时      间:</w:t>
            </w:r>
          </w:p>
        </w:tc>
        <w:tc>
          <w:tcPr>
            <w:tcW w:w="6661" w:type="dxa"/>
            <w:noWrap/>
            <w:vAlign w:val="center"/>
          </w:tcPr>
          <w:p w14:paraId="043BAF8F" w14:textId="77777777" w:rsidR="006034A5" w:rsidRPr="005B1964" w:rsidRDefault="006034A5" w:rsidP="006034A5">
            <w:pPr>
              <w:widowControl/>
              <w:spacing w:line="240" w:lineRule="auto"/>
              <w:rPr>
                <w:rFonts w:hAnsi="宋体" w:hint="eastAsia"/>
                <w:b/>
                <w:szCs w:val="24"/>
              </w:rPr>
            </w:pPr>
            <w:r w:rsidRPr="005B1964">
              <w:rPr>
                <w:rFonts w:hAnsi="宋体"/>
                <w:b/>
                <w:szCs w:val="24"/>
              </w:rPr>
              <w:t xml:space="preserve">    年  月  日</w:t>
            </w:r>
          </w:p>
        </w:tc>
      </w:tr>
    </w:tbl>
    <w:p w14:paraId="7CF9B9F0" w14:textId="77777777" w:rsidR="006034A5" w:rsidRPr="005B1964" w:rsidRDefault="006034A5" w:rsidP="006034A5">
      <w:pPr>
        <w:autoSpaceDE w:val="0"/>
        <w:autoSpaceDN w:val="0"/>
        <w:spacing w:line="360" w:lineRule="auto"/>
        <w:ind w:firstLineChars="200" w:firstLine="480"/>
        <w:rPr>
          <w:rFonts w:hAnsi="宋体" w:hint="eastAsia"/>
          <w:szCs w:val="24"/>
        </w:rPr>
      </w:pPr>
    </w:p>
    <w:p w14:paraId="135F1CCF" w14:textId="77777777" w:rsidR="006034A5" w:rsidRPr="005B1964" w:rsidRDefault="006034A5" w:rsidP="006034A5">
      <w:pPr>
        <w:autoSpaceDE w:val="0"/>
        <w:autoSpaceDN w:val="0"/>
        <w:spacing w:line="360" w:lineRule="auto"/>
        <w:ind w:firstLineChars="200" w:firstLine="480"/>
        <w:rPr>
          <w:rFonts w:hAnsi="宋体" w:hint="eastAsia"/>
          <w:szCs w:val="24"/>
        </w:rPr>
      </w:pPr>
    </w:p>
    <w:p w14:paraId="42E0F084" w14:textId="77777777" w:rsidR="00B37861" w:rsidRPr="005B1964" w:rsidRDefault="00B37861" w:rsidP="006034A5">
      <w:pPr>
        <w:autoSpaceDE w:val="0"/>
        <w:autoSpaceDN w:val="0"/>
        <w:spacing w:line="360" w:lineRule="auto"/>
        <w:ind w:firstLineChars="200" w:firstLine="480"/>
        <w:rPr>
          <w:rFonts w:hAnsi="宋体" w:hint="eastAsia"/>
          <w:szCs w:val="24"/>
        </w:rPr>
      </w:pPr>
    </w:p>
    <w:tbl>
      <w:tblPr>
        <w:tblW w:w="9072" w:type="dxa"/>
        <w:jc w:val="center"/>
        <w:tblLook w:val="0000" w:firstRow="0" w:lastRow="0" w:firstColumn="0" w:lastColumn="0" w:noHBand="0" w:noVBand="0"/>
      </w:tblPr>
      <w:tblGrid>
        <w:gridCol w:w="2411"/>
        <w:gridCol w:w="6661"/>
      </w:tblGrid>
      <w:tr w:rsidR="006034A5" w:rsidRPr="005B1964" w14:paraId="76E95B03" w14:textId="77777777" w:rsidTr="007E4920">
        <w:trPr>
          <w:trHeight w:val="454"/>
          <w:jc w:val="center"/>
        </w:trPr>
        <w:tc>
          <w:tcPr>
            <w:tcW w:w="2411" w:type="dxa"/>
            <w:noWrap/>
            <w:vAlign w:val="center"/>
          </w:tcPr>
          <w:p w14:paraId="4A77BE16" w14:textId="77777777" w:rsidR="006034A5" w:rsidRPr="005B1964" w:rsidRDefault="0058762F" w:rsidP="006034A5">
            <w:pPr>
              <w:widowControl/>
              <w:spacing w:line="240" w:lineRule="auto"/>
              <w:ind w:firstLineChars="200" w:firstLine="482"/>
              <w:rPr>
                <w:rFonts w:hAnsi="宋体" w:hint="eastAsia"/>
                <w:b/>
                <w:szCs w:val="24"/>
              </w:rPr>
            </w:pPr>
            <w:r w:rsidRPr="005B1964">
              <w:rPr>
                <w:rFonts w:hAnsi="宋体"/>
                <w:b/>
                <w:szCs w:val="24"/>
              </w:rPr>
              <w:t>乙</w:t>
            </w:r>
            <w:r w:rsidR="006034A5" w:rsidRPr="005B1964">
              <w:rPr>
                <w:rFonts w:hAnsi="宋体"/>
                <w:b/>
                <w:szCs w:val="24"/>
              </w:rPr>
              <w:t xml:space="preserve">      方:</w:t>
            </w:r>
          </w:p>
        </w:tc>
        <w:tc>
          <w:tcPr>
            <w:tcW w:w="6661" w:type="dxa"/>
            <w:noWrap/>
            <w:vAlign w:val="center"/>
          </w:tcPr>
          <w:p w14:paraId="6EC42C6E" w14:textId="77777777" w:rsidR="006034A5" w:rsidRPr="005B1964" w:rsidRDefault="006034A5" w:rsidP="006034A5">
            <w:pPr>
              <w:widowControl/>
              <w:spacing w:line="240" w:lineRule="auto"/>
              <w:rPr>
                <w:rFonts w:hAnsi="宋体" w:hint="eastAsia"/>
                <w:b/>
                <w:szCs w:val="24"/>
              </w:rPr>
            </w:pPr>
            <w:r w:rsidRPr="005B1964">
              <w:rPr>
                <w:rFonts w:hAnsi="宋体"/>
                <w:b/>
                <w:szCs w:val="24"/>
              </w:rPr>
              <w:t xml:space="preserve"> </w:t>
            </w:r>
          </w:p>
        </w:tc>
      </w:tr>
      <w:tr w:rsidR="006034A5" w:rsidRPr="005B1964" w14:paraId="6AD53945" w14:textId="77777777" w:rsidTr="007E4920">
        <w:trPr>
          <w:trHeight w:val="454"/>
          <w:jc w:val="center"/>
        </w:trPr>
        <w:tc>
          <w:tcPr>
            <w:tcW w:w="2411" w:type="dxa"/>
            <w:noWrap/>
            <w:vAlign w:val="center"/>
          </w:tcPr>
          <w:p w14:paraId="71558762" w14:textId="77777777" w:rsidR="006034A5" w:rsidRPr="005B1964" w:rsidRDefault="006034A5" w:rsidP="006034A5">
            <w:pPr>
              <w:widowControl/>
              <w:spacing w:line="240" w:lineRule="auto"/>
              <w:ind w:firstLineChars="200" w:firstLine="482"/>
              <w:rPr>
                <w:rFonts w:hAnsi="宋体" w:hint="eastAsia"/>
                <w:b/>
                <w:szCs w:val="24"/>
              </w:rPr>
            </w:pPr>
            <w:r w:rsidRPr="005B1964">
              <w:rPr>
                <w:rFonts w:hAnsi="宋体"/>
                <w:b/>
                <w:szCs w:val="24"/>
              </w:rPr>
              <w:t>代      表:</w:t>
            </w:r>
          </w:p>
        </w:tc>
        <w:tc>
          <w:tcPr>
            <w:tcW w:w="6661" w:type="dxa"/>
            <w:noWrap/>
            <w:vAlign w:val="center"/>
          </w:tcPr>
          <w:p w14:paraId="7937C032" w14:textId="77777777" w:rsidR="006034A5" w:rsidRPr="005B1964" w:rsidRDefault="006034A5" w:rsidP="006034A5">
            <w:pPr>
              <w:widowControl/>
              <w:spacing w:line="240" w:lineRule="auto"/>
              <w:rPr>
                <w:rFonts w:hAnsi="宋体" w:hint="eastAsia"/>
                <w:b/>
                <w:szCs w:val="24"/>
              </w:rPr>
            </w:pPr>
          </w:p>
        </w:tc>
      </w:tr>
      <w:tr w:rsidR="006034A5" w:rsidRPr="005B1964" w14:paraId="628EDF68" w14:textId="77777777" w:rsidTr="007E4920">
        <w:trPr>
          <w:trHeight w:val="454"/>
          <w:jc w:val="center"/>
        </w:trPr>
        <w:tc>
          <w:tcPr>
            <w:tcW w:w="2411" w:type="dxa"/>
            <w:noWrap/>
            <w:vAlign w:val="center"/>
          </w:tcPr>
          <w:p w14:paraId="1102F6B1" w14:textId="77777777" w:rsidR="006034A5" w:rsidRPr="005B1964" w:rsidRDefault="006034A5" w:rsidP="006034A5">
            <w:pPr>
              <w:widowControl/>
              <w:spacing w:line="240" w:lineRule="auto"/>
              <w:ind w:firstLineChars="200" w:firstLine="482"/>
              <w:rPr>
                <w:rFonts w:hAnsi="宋体" w:hint="eastAsia"/>
                <w:b/>
                <w:szCs w:val="24"/>
              </w:rPr>
            </w:pPr>
            <w:r w:rsidRPr="005B1964">
              <w:rPr>
                <w:rFonts w:hAnsi="宋体"/>
                <w:b/>
                <w:szCs w:val="24"/>
              </w:rPr>
              <w:t>时      间:</w:t>
            </w:r>
          </w:p>
        </w:tc>
        <w:tc>
          <w:tcPr>
            <w:tcW w:w="6661" w:type="dxa"/>
            <w:noWrap/>
            <w:vAlign w:val="center"/>
          </w:tcPr>
          <w:p w14:paraId="39BEAA0F" w14:textId="77777777" w:rsidR="006034A5" w:rsidRPr="005B1964" w:rsidRDefault="006034A5" w:rsidP="006034A5">
            <w:pPr>
              <w:widowControl/>
              <w:spacing w:line="240" w:lineRule="auto"/>
              <w:rPr>
                <w:rFonts w:hAnsi="宋体" w:hint="eastAsia"/>
                <w:b/>
                <w:szCs w:val="24"/>
              </w:rPr>
            </w:pPr>
            <w:r w:rsidRPr="005B1964">
              <w:rPr>
                <w:rFonts w:hAnsi="宋体"/>
                <w:b/>
                <w:szCs w:val="24"/>
              </w:rPr>
              <w:t xml:space="preserve">    年  月  日</w:t>
            </w:r>
          </w:p>
        </w:tc>
      </w:tr>
    </w:tbl>
    <w:p w14:paraId="1E1D9072" w14:textId="77777777" w:rsidR="006034A5" w:rsidRPr="005B1964" w:rsidRDefault="006034A5" w:rsidP="00907FB8">
      <w:pPr>
        <w:autoSpaceDE w:val="0"/>
        <w:autoSpaceDN w:val="0"/>
        <w:spacing w:line="360" w:lineRule="auto"/>
        <w:ind w:firstLineChars="200" w:firstLine="480"/>
        <w:rPr>
          <w:rFonts w:hAnsi="宋体" w:hint="eastAsia"/>
        </w:rPr>
      </w:pPr>
    </w:p>
    <w:p w14:paraId="6F3B1BF6" w14:textId="77777777" w:rsidR="00DC75C6" w:rsidRPr="005B1964" w:rsidRDefault="00DC75C6" w:rsidP="00907FB8">
      <w:pPr>
        <w:autoSpaceDE w:val="0"/>
        <w:autoSpaceDN w:val="0"/>
        <w:spacing w:line="360" w:lineRule="auto"/>
        <w:ind w:firstLineChars="200" w:firstLine="480"/>
        <w:rPr>
          <w:rFonts w:hAnsi="宋体" w:hint="eastAsia"/>
        </w:rPr>
      </w:pPr>
    </w:p>
    <w:sectPr w:rsidR="00DC75C6" w:rsidRPr="005B1964" w:rsidSect="006263DE">
      <w:pgSz w:w="11906" w:h="16838"/>
      <w:pgMar w:top="1418" w:right="1418" w:bottom="1418" w:left="1418"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DF6B" w14:textId="77777777" w:rsidR="003008ED" w:rsidRDefault="003008ED">
      <w:pPr>
        <w:spacing w:line="240" w:lineRule="auto"/>
      </w:pPr>
      <w:r>
        <w:separator/>
      </w:r>
    </w:p>
  </w:endnote>
  <w:endnote w:type="continuationSeparator" w:id="0">
    <w:p w14:paraId="4B0C83E0" w14:textId="77777777" w:rsidR="003008ED" w:rsidRDefault="00300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康宋体W5(P)">
    <w:altName w:val="宋体"/>
    <w:charset w:val="7A"/>
    <w:family w:val="roman"/>
    <w:pitch w:val="default"/>
    <w:sig w:usb0="00000000" w:usb1="0000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华康黑体W9(P)">
    <w:altName w:val="仿宋"/>
    <w:charset w:val="7A"/>
    <w:family w:val="auto"/>
    <w:pitch w:val="default"/>
    <w:sig w:usb0="00000000" w:usb1="0000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DFPHeiW7-GB">
    <w:altName w:val="新宋体"/>
    <w:charset w:val="7A"/>
    <w:family w:val="swiss"/>
    <w:pitch w:val="default"/>
    <w:sig w:usb0="00000000" w:usb1="00000000" w:usb2="00000010" w:usb3="00000000" w:csb0="00040000" w:csb1="00000000"/>
  </w:font>
  <w:font w:name="华康黑体W5(P)">
    <w:altName w:val="新宋体"/>
    <w:charset w:val="7A"/>
    <w:family w:val="swiss"/>
    <w:pitch w:val="default"/>
    <w:sig w:usb0="00000000" w:usb1="00000000" w:usb2="00000010" w:usb3="00000000" w:csb0="00040000" w:csb1="00000000"/>
  </w:font>
  <w:font w:name="Sim Sun+ 2">
    <w:altName w:val="汉仪中黑KW"/>
    <w:charset w:val="86"/>
    <w:family w:val="swiss"/>
    <w:pitch w:val="default"/>
    <w:sig w:usb0="00000001" w:usb1="080E0000" w:usb2="00000010" w:usb3="00000000" w:csb0="00040000" w:csb1="00000000"/>
  </w:font>
  <w:font w:name="Helvetica 65 Medium">
    <w:altName w:val="Arial"/>
    <w:charset w:val="00"/>
    <w:family w:val="swiss"/>
    <w:pitch w:val="default"/>
    <w:sig w:usb0="00000003" w:usb1="00000000" w:usb2="00000000" w:usb3="00000000" w:csb0="00000001" w:csb1="00000000"/>
  </w:font>
  <w:font w:name="DFPSongW9-GB">
    <w:altName w:val="宋体"/>
    <w:charset w:val="7A"/>
    <w:family w:val="roman"/>
    <w:pitch w:val="default"/>
    <w:sig w:usb0="00000000" w:usb1="00000000" w:usb2="00000010" w:usb3="00000000" w:csb0="00040000" w:csb1="00000000"/>
  </w:font>
  <w:font w:name="DFPSongW5-GB">
    <w:altName w:val="宋体"/>
    <w:charset w:val="86"/>
    <w:family w:val="roman"/>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한컴바탕">
    <w:altName w:val="Gulim"/>
    <w:charset w:val="81"/>
    <w:family w:val="roman"/>
    <w:pitch w:val="default"/>
    <w:sig w:usb0="00000001" w:usb1="09060000" w:usb2="00000010" w:usb3="00000000" w:csb0="00080000" w:csb1="00000000"/>
  </w:font>
  <w:font w:name="华康黑体W7(P)">
    <w:altName w:val="新宋体"/>
    <w:charset w:val="7A"/>
    <w:family w:val="swiss"/>
    <w:pitch w:val="default"/>
    <w:sig w:usb0="00000000" w:usb1="00000000" w:usb2="00000010" w:usb3="00000000" w:csb0="00040000" w:csb1="00000000"/>
  </w:font>
  <w:font w:name="华康宋体W7(P)">
    <w:altName w:val="宋体"/>
    <w:charset w:val="7A"/>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EFF" w:usb1="F9DFFFFF" w:usb2="0000007F" w:usb3="00000000" w:csb0="003F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4F81" w14:textId="77777777" w:rsidR="001F51FF" w:rsidRDefault="001F51FF">
    <w:pPr>
      <w:pStyle w:val="afa"/>
      <w:framePr w:wrap="around" w:vAnchor="text" w:hAnchor="margin" w:xAlign="center" w:y="1"/>
      <w:rPr>
        <w:rStyle w:val="aff6"/>
      </w:rPr>
    </w:pPr>
    <w:r>
      <w:fldChar w:fldCharType="begin"/>
    </w:r>
    <w:r>
      <w:rPr>
        <w:rStyle w:val="aff6"/>
      </w:rPr>
      <w:instrText xml:space="preserve">PAGE  </w:instrText>
    </w:r>
    <w:r>
      <w:fldChar w:fldCharType="separate"/>
    </w:r>
    <w:r>
      <w:rPr>
        <w:rStyle w:val="aff6"/>
      </w:rPr>
      <w:t>1</w:t>
    </w:r>
    <w:r>
      <w:fldChar w:fldCharType="end"/>
    </w:r>
  </w:p>
  <w:p w14:paraId="4E72078A" w14:textId="77777777" w:rsidR="001F51FF" w:rsidRDefault="001F51FF">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7A83" w14:textId="2AADC478" w:rsidR="001F51FF" w:rsidRPr="00343884" w:rsidRDefault="00343884" w:rsidP="00343884">
    <w:pPr>
      <w:pStyle w:val="afa"/>
      <w:pBdr>
        <w:top w:val="thickThinSmallGap" w:sz="12" w:space="1" w:color="000000" w:themeColor="text1"/>
      </w:pBdr>
      <w:jc w:val="center"/>
      <w:rPr>
        <w:rFonts w:hAnsi="宋体" w:hint="eastAsia"/>
        <w:b/>
        <w:sz w:val="21"/>
        <w:szCs w:val="21"/>
        <w:u w:color="501549" w:themeColor="accent5" w:themeShade="80"/>
      </w:rPr>
    </w:pPr>
    <w:r w:rsidRPr="00F8392F">
      <w:rPr>
        <w:rFonts w:hAnsi="宋体" w:hint="eastAsia"/>
        <w:b/>
        <w:sz w:val="21"/>
        <w:szCs w:val="21"/>
        <w:u w:color="501549" w:themeColor="accent5" w:themeShade="80"/>
      </w:rPr>
      <w:t xml:space="preserve">第 </w:t>
    </w:r>
    <w:r w:rsidRPr="00F8392F">
      <w:rPr>
        <w:rFonts w:hAnsi="宋体" w:hint="eastAsia"/>
        <w:b/>
        <w:sz w:val="21"/>
        <w:szCs w:val="21"/>
        <w:u w:color="501549" w:themeColor="accent5" w:themeShade="80"/>
      </w:rPr>
      <w:fldChar w:fldCharType="begin"/>
    </w:r>
    <w:r w:rsidRPr="00F8392F">
      <w:rPr>
        <w:rFonts w:hAnsi="宋体" w:hint="eastAsia"/>
        <w:b/>
        <w:sz w:val="21"/>
        <w:szCs w:val="21"/>
        <w:u w:color="501549" w:themeColor="accent5" w:themeShade="80"/>
      </w:rPr>
      <w:instrText xml:space="preserve"> PAGE </w:instrText>
    </w:r>
    <w:r w:rsidRPr="00F8392F">
      <w:rPr>
        <w:rFonts w:hAnsi="宋体" w:hint="eastAsia"/>
        <w:b/>
        <w:sz w:val="21"/>
        <w:szCs w:val="21"/>
        <w:u w:color="501549" w:themeColor="accent5" w:themeShade="80"/>
      </w:rPr>
      <w:fldChar w:fldCharType="separate"/>
    </w:r>
    <w:r>
      <w:rPr>
        <w:rFonts w:hAnsi="宋体" w:hint="eastAsia"/>
        <w:b/>
        <w:sz w:val="21"/>
        <w:szCs w:val="21"/>
        <w:u w:color="501549" w:themeColor="accent5" w:themeShade="80"/>
      </w:rPr>
      <w:t>I</w:t>
    </w:r>
    <w:r w:rsidRPr="00F8392F">
      <w:rPr>
        <w:rFonts w:hAnsi="宋体" w:hint="eastAsia"/>
        <w:b/>
        <w:sz w:val="21"/>
        <w:szCs w:val="21"/>
        <w:u w:color="501549" w:themeColor="accent5" w:themeShade="80"/>
      </w:rPr>
      <w:fldChar w:fldCharType="end"/>
    </w:r>
    <w:r w:rsidRPr="00F8392F">
      <w:rPr>
        <w:rFonts w:hAnsi="宋体" w:hint="eastAsia"/>
        <w:b/>
        <w:sz w:val="21"/>
        <w:szCs w:val="21"/>
        <w:u w:color="501549" w:themeColor="accent5" w:themeShade="80"/>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FA03" w14:textId="77777777" w:rsidR="00587C92" w:rsidRPr="00AB6D9B" w:rsidRDefault="00AB6D9B" w:rsidP="00AB6D9B">
    <w:pPr>
      <w:pStyle w:val="afa"/>
      <w:pBdr>
        <w:top w:val="double" w:sz="4" w:space="1" w:color="auto"/>
      </w:pBdr>
      <w:jc w:val="center"/>
      <w:rPr>
        <w:rFonts w:ascii="楷体_GB2312" w:eastAsia="楷体_GB2312"/>
        <w:b/>
        <w:sz w:val="21"/>
        <w:szCs w:val="21"/>
      </w:rPr>
    </w:pPr>
    <w:r w:rsidRPr="00402999">
      <w:rPr>
        <w:rFonts w:ascii="楷体_GB2312" w:eastAsia="楷体_GB2312" w:hint="eastAsia"/>
        <w:b/>
        <w:sz w:val="21"/>
        <w:szCs w:val="21"/>
      </w:rPr>
      <w:t>第</w:t>
    </w:r>
    <w:r w:rsidRPr="00FC52D6">
      <w:rPr>
        <w:rFonts w:hAnsi="宋体" w:hint="eastAsia"/>
        <w:b/>
        <w:sz w:val="21"/>
        <w:szCs w:val="21"/>
      </w:rPr>
      <w:t xml:space="preserve"> </w:t>
    </w:r>
    <w:r w:rsidRPr="00FC52D6">
      <w:rPr>
        <w:rFonts w:hAnsi="宋体" w:hint="eastAsia"/>
        <w:b/>
        <w:sz w:val="21"/>
        <w:szCs w:val="21"/>
      </w:rPr>
      <w:fldChar w:fldCharType="begin"/>
    </w:r>
    <w:r w:rsidRPr="00FC52D6">
      <w:rPr>
        <w:rFonts w:hAnsi="宋体" w:hint="eastAsia"/>
        <w:b/>
        <w:sz w:val="21"/>
        <w:szCs w:val="21"/>
      </w:rPr>
      <w:instrText xml:space="preserve"> PAGE </w:instrText>
    </w:r>
    <w:r w:rsidRPr="00FC52D6">
      <w:rPr>
        <w:rFonts w:hAnsi="宋体" w:hint="eastAsia"/>
        <w:b/>
        <w:sz w:val="21"/>
        <w:szCs w:val="21"/>
      </w:rPr>
      <w:fldChar w:fldCharType="separate"/>
    </w:r>
    <w:r>
      <w:rPr>
        <w:rFonts w:hAnsi="宋体" w:hint="eastAsia"/>
        <w:b/>
        <w:sz w:val="21"/>
        <w:szCs w:val="21"/>
      </w:rPr>
      <w:t>1</w:t>
    </w:r>
    <w:r w:rsidRPr="00FC52D6">
      <w:rPr>
        <w:rFonts w:hAnsi="宋体" w:hint="eastAsia"/>
        <w:b/>
        <w:sz w:val="21"/>
        <w:szCs w:val="21"/>
      </w:rPr>
      <w:fldChar w:fldCharType="end"/>
    </w:r>
    <w:r w:rsidRPr="00FC52D6">
      <w:rPr>
        <w:rFonts w:hAnsi="宋体" w:hint="eastAsia"/>
        <w:b/>
        <w:sz w:val="21"/>
        <w:szCs w:val="21"/>
      </w:rPr>
      <w:t xml:space="preserve"> </w:t>
    </w:r>
    <w:r w:rsidRPr="00402999">
      <w:rPr>
        <w:rFonts w:ascii="楷体_GB2312" w:eastAsia="楷体_GB2312" w:hint="eastAsia"/>
        <w:b/>
        <w:sz w:val="21"/>
        <w:szCs w:val="21"/>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F05A" w14:textId="77777777" w:rsidR="00587C92" w:rsidRDefault="00587C9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2572" w14:textId="15FBA97E" w:rsidR="00587C92" w:rsidRPr="00402999" w:rsidRDefault="00587C92" w:rsidP="00BD57D5">
    <w:pPr>
      <w:pStyle w:val="afa"/>
      <w:pBdr>
        <w:top w:val="double" w:sz="4" w:space="1" w:color="auto"/>
      </w:pBdr>
      <w:spacing w:line="240" w:lineRule="auto"/>
      <w:jc w:val="center"/>
      <w:rPr>
        <w:rFonts w:ascii="楷体_GB2312" w:eastAsia="楷体_GB2312" w:hint="eastAsia"/>
        <w:b/>
        <w:sz w:val="21"/>
        <w:szCs w:val="21"/>
      </w:rPr>
    </w:pPr>
    <w:r w:rsidRPr="00402999">
      <w:rPr>
        <w:rFonts w:ascii="楷体_GB2312" w:eastAsia="楷体_GB2312" w:hint="eastAsia"/>
        <w:b/>
        <w:sz w:val="21"/>
        <w:szCs w:val="21"/>
      </w:rPr>
      <w:t>第</w:t>
    </w:r>
    <w:r w:rsidRPr="00FC52D6">
      <w:rPr>
        <w:rFonts w:hAnsi="宋体" w:hint="eastAsia"/>
        <w:b/>
        <w:sz w:val="21"/>
        <w:szCs w:val="21"/>
      </w:rPr>
      <w:t xml:space="preserve"> </w:t>
    </w:r>
    <w:r w:rsidRPr="00FC52D6">
      <w:rPr>
        <w:rFonts w:hAnsi="宋体" w:hint="eastAsia"/>
        <w:b/>
        <w:sz w:val="21"/>
        <w:szCs w:val="21"/>
      </w:rPr>
      <w:fldChar w:fldCharType="begin"/>
    </w:r>
    <w:r w:rsidRPr="00FC52D6">
      <w:rPr>
        <w:rFonts w:hAnsi="宋体" w:hint="eastAsia"/>
        <w:b/>
        <w:sz w:val="21"/>
        <w:szCs w:val="21"/>
      </w:rPr>
      <w:instrText xml:space="preserve"> PAGE </w:instrText>
    </w:r>
    <w:r w:rsidRPr="00FC52D6">
      <w:rPr>
        <w:rFonts w:hAnsi="宋体" w:hint="eastAsia"/>
        <w:b/>
        <w:sz w:val="21"/>
        <w:szCs w:val="21"/>
      </w:rPr>
      <w:fldChar w:fldCharType="separate"/>
    </w:r>
    <w:r w:rsidR="00047699">
      <w:rPr>
        <w:rFonts w:hAnsi="宋体"/>
        <w:b/>
        <w:noProof/>
        <w:sz w:val="21"/>
        <w:szCs w:val="21"/>
      </w:rPr>
      <w:t>10</w:t>
    </w:r>
    <w:r w:rsidRPr="00FC52D6">
      <w:rPr>
        <w:rFonts w:hAnsi="宋体" w:hint="eastAsia"/>
        <w:b/>
        <w:sz w:val="21"/>
        <w:szCs w:val="21"/>
      </w:rPr>
      <w:fldChar w:fldCharType="end"/>
    </w:r>
    <w:r w:rsidRPr="00FC52D6">
      <w:rPr>
        <w:rFonts w:hAnsi="宋体" w:hint="eastAsia"/>
        <w:b/>
        <w:sz w:val="21"/>
        <w:szCs w:val="21"/>
      </w:rPr>
      <w:t xml:space="preserve"> </w:t>
    </w:r>
    <w:r w:rsidRPr="00402999">
      <w:rPr>
        <w:rFonts w:ascii="楷体_GB2312" w:eastAsia="楷体_GB2312" w:hint="eastAsia"/>
        <w:b/>
        <w:sz w:val="21"/>
        <w:szCs w:val="21"/>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C4D1" w14:textId="77777777" w:rsidR="00587C92" w:rsidRDefault="00587C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DD15" w14:textId="77777777" w:rsidR="003008ED" w:rsidRDefault="003008ED">
      <w:pPr>
        <w:spacing w:line="240" w:lineRule="auto"/>
      </w:pPr>
      <w:r>
        <w:separator/>
      </w:r>
    </w:p>
  </w:footnote>
  <w:footnote w:type="continuationSeparator" w:id="0">
    <w:p w14:paraId="5361CDD6" w14:textId="77777777" w:rsidR="003008ED" w:rsidRDefault="00300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59C6" w14:textId="03C876F6" w:rsidR="00343884" w:rsidRPr="00343884" w:rsidRDefault="00343884" w:rsidP="00343884">
    <w:pPr>
      <w:pBdr>
        <w:bottom w:val="thickThinSmallGap" w:sz="24" w:space="1" w:color="000000"/>
      </w:pBdr>
      <w:tabs>
        <w:tab w:val="center" w:pos="4819"/>
        <w:tab w:val="right" w:pos="9071"/>
      </w:tabs>
      <w:adjustRightInd/>
      <w:spacing w:line="240" w:lineRule="auto"/>
      <w:jc w:val="both"/>
      <w:textAlignment w:val="auto"/>
      <w:rPr>
        <w:rFonts w:ascii="楷体" w:eastAsia="楷体" w:hAnsi="楷体"/>
        <w:b/>
        <w:kern w:val="2"/>
        <w:sz w:val="21"/>
        <w:szCs w:val="21"/>
      </w:rPr>
    </w:pPr>
    <w:r w:rsidRPr="00343884">
      <w:rPr>
        <w:rFonts w:ascii="楷体" w:eastAsia="楷体" w:hAnsi="楷体" w:hint="eastAsia"/>
        <w:b/>
        <w:kern w:val="2"/>
        <w:sz w:val="21"/>
        <w:szCs w:val="21"/>
      </w:rPr>
      <w:t>首钢水钢高质量发展</w:t>
    </w:r>
    <w:proofErr w:type="gramStart"/>
    <w:r w:rsidRPr="00343884">
      <w:rPr>
        <w:rFonts w:ascii="楷体" w:eastAsia="楷体" w:hAnsi="楷体" w:hint="eastAsia"/>
        <w:b/>
        <w:kern w:val="2"/>
        <w:sz w:val="21"/>
        <w:szCs w:val="21"/>
      </w:rPr>
      <w:t>焦系统</w:t>
    </w:r>
    <w:proofErr w:type="gramEnd"/>
    <w:r w:rsidRPr="00343884">
      <w:rPr>
        <w:rFonts w:ascii="楷体" w:eastAsia="楷体" w:hAnsi="楷体" w:hint="eastAsia"/>
        <w:b/>
        <w:kern w:val="2"/>
        <w:sz w:val="21"/>
        <w:szCs w:val="21"/>
      </w:rPr>
      <w:t xml:space="preserve">结构调整项目（一期）二步脱硫脱硝工程    </w:t>
    </w:r>
    <w:r>
      <w:rPr>
        <w:rFonts w:ascii="楷体" w:eastAsia="楷体" w:hAnsi="楷体" w:hint="eastAsia"/>
        <w:b/>
        <w:kern w:val="2"/>
        <w:sz w:val="21"/>
        <w:szCs w:val="21"/>
      </w:rPr>
      <w:t xml:space="preserve">    氨水汽化</w:t>
    </w:r>
    <w:proofErr w:type="gramStart"/>
    <w:r>
      <w:rPr>
        <w:rFonts w:ascii="楷体" w:eastAsia="楷体" w:hAnsi="楷体" w:hint="eastAsia"/>
        <w:b/>
        <w:kern w:val="2"/>
        <w:sz w:val="21"/>
        <w:szCs w:val="21"/>
      </w:rPr>
      <w:t>炉</w:t>
    </w:r>
    <w:r w:rsidRPr="00343884">
      <w:rPr>
        <w:rFonts w:ascii="楷体" w:eastAsia="楷体" w:hAnsi="楷体" w:hint="eastAsia"/>
        <w:b/>
        <w:kern w:val="2"/>
        <w:sz w:val="21"/>
        <w:szCs w:val="21"/>
      </w:rPr>
      <w:t>技术</w:t>
    </w:r>
    <w:proofErr w:type="gramEnd"/>
    <w:r w:rsidRPr="00343884">
      <w:rPr>
        <w:rFonts w:ascii="楷体" w:eastAsia="楷体" w:hAnsi="楷体" w:hint="eastAsia"/>
        <w:b/>
        <w:kern w:val="2"/>
        <w:sz w:val="21"/>
        <w:szCs w:val="21"/>
      </w:rPr>
      <w:t>协议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F446" w14:textId="2E8B9723" w:rsidR="00C12399" w:rsidRDefault="00C12399" w:rsidP="00C12399">
    <w:pPr>
      <w:pBdr>
        <w:bottom w:val="thickThinSmallGap" w:sz="24" w:space="0" w:color="auto"/>
      </w:pBdr>
      <w:tabs>
        <w:tab w:val="center" w:pos="4819"/>
        <w:tab w:val="right" w:pos="9071"/>
      </w:tabs>
      <w:spacing w:line="240" w:lineRule="auto"/>
      <w:rPr>
        <w:rFonts w:ascii="楷体" w:eastAsia="楷体" w:hAnsi="楷体" w:hint="eastAsia"/>
        <w:b/>
        <w:sz w:val="21"/>
        <w:szCs w:val="21"/>
      </w:rPr>
    </w:pPr>
    <w:r>
      <w:rPr>
        <w:rFonts w:ascii="楷体" w:eastAsia="楷体" w:hAnsi="楷体" w:hint="eastAsia"/>
        <w:b/>
        <w:sz w:val="21"/>
        <w:szCs w:val="21"/>
      </w:rPr>
      <w:t>承德建龙特殊钢有限公司70MW亚临界超高温发电机组项目脱硫脱硝工程     氨汽化系统</w:t>
    </w:r>
    <w:r w:rsidR="00EE26A2">
      <w:rPr>
        <w:rFonts w:ascii="楷体" w:eastAsia="楷体" w:hAnsi="楷体" w:hint="eastAsia"/>
        <w:b/>
        <w:sz w:val="21"/>
        <w:szCs w:val="21"/>
      </w:rPr>
      <w:t>技术规范</w:t>
    </w:r>
  </w:p>
  <w:p w14:paraId="490DCAB7" w14:textId="77777777" w:rsidR="00504E64" w:rsidRPr="00C12399" w:rsidRDefault="00504E64" w:rsidP="00C12399">
    <w:pPr>
      <w:pStyle w:val="afc"/>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F01A" w14:textId="77777777" w:rsidR="00587C92" w:rsidRDefault="00587C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40B3" w14:textId="77777777" w:rsidR="00587C92" w:rsidRDefault="00587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0000010"/>
    <w:multiLevelType w:val="multilevel"/>
    <w:tmpl w:val="00000010"/>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3"/>
    <w:multiLevelType w:val="multilevel"/>
    <w:tmpl w:val="00000013"/>
    <w:lvl w:ilvl="0">
      <w:start w:val="1"/>
      <w:numFmt w:val="decimal"/>
      <w:pStyle w:val="BOutline3Cha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4"/>
    <w:multiLevelType w:val="singleLevel"/>
    <w:tmpl w:val="00000014"/>
    <w:lvl w:ilvl="0">
      <w:start w:val="1"/>
      <w:numFmt w:val="bullet"/>
      <w:pStyle w:val="a6"/>
      <w:lvlText w:val=""/>
      <w:lvlJc w:val="left"/>
      <w:pPr>
        <w:tabs>
          <w:tab w:val="num" w:pos="360"/>
        </w:tabs>
        <w:ind w:left="360" w:hanging="360"/>
      </w:pPr>
      <w:rPr>
        <w:rFonts w:ascii="Wingdings" w:hAnsi="Wingdings" w:hint="default"/>
      </w:rPr>
    </w:lvl>
  </w:abstractNum>
  <w:abstractNum w:abstractNumId="4" w15:restartNumberingAfterBreak="0">
    <w:nsid w:val="00000015"/>
    <w:multiLevelType w:val="multilevel"/>
    <w:tmpl w:val="00000015"/>
    <w:lvl w:ilvl="0">
      <w:start w:val="1"/>
      <w:numFmt w:val="decimal"/>
      <w:pStyle w:val="a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0000017"/>
    <w:multiLevelType w:val="multilevel"/>
    <w:tmpl w:val="00000017"/>
    <w:lvl w:ilvl="0">
      <w:start w:val="7"/>
      <w:numFmt w:val="decimal"/>
      <w:lvlText w:val="%1）"/>
      <w:lvlJc w:val="left"/>
      <w:pPr>
        <w:tabs>
          <w:tab w:val="num" w:pos="1174"/>
        </w:tabs>
        <w:ind w:left="1174" w:hanging="720"/>
      </w:pPr>
      <w:rPr>
        <w:rFonts w:hint="eastAsia"/>
      </w:rPr>
    </w:lvl>
    <w:lvl w:ilvl="1">
      <w:start w:val="1"/>
      <w:numFmt w:val="upperLetter"/>
      <w:pStyle w:val="BTitle2"/>
      <w:lvlText w:val="%2."/>
      <w:lvlJc w:val="left"/>
      <w:pPr>
        <w:ind w:left="1440" w:hanging="720"/>
      </w:pPr>
    </w:lvl>
    <w:lvl w:ilvl="2">
      <w:start w:val="1"/>
      <w:numFmt w:val="decimal"/>
      <w:pStyle w:val="BTitle3Char"/>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0000001B"/>
    <w:multiLevelType w:val="multilevel"/>
    <w:tmpl w:val="0000001B"/>
    <w:lvl w:ilvl="0">
      <w:start w:val="1"/>
      <w:numFmt w:val="lowerRoman"/>
      <w:pStyle w:val="BOutline2N"/>
      <w:lvlText w:val="%1)"/>
      <w:lvlJc w:val="left"/>
      <w:pPr>
        <w:tabs>
          <w:tab w:val="num" w:pos="1560"/>
        </w:tabs>
        <w:ind w:left="1560" w:hanging="539"/>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2"/>
    <w:multiLevelType w:val="multilevel"/>
    <w:tmpl w:val="00000022"/>
    <w:lvl w:ilvl="0">
      <w:start w:val="1"/>
      <w:numFmt w:val="decimal"/>
      <w:lvlText w:val="%1"/>
      <w:lvlJc w:val="left"/>
      <w:pPr>
        <w:tabs>
          <w:tab w:val="num" w:pos="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0"/>
        </w:tabs>
        <w:ind w:left="0" w:firstLine="0"/>
      </w:pPr>
      <w:rPr>
        <w:rFonts w:hint="eastAsia"/>
      </w:rPr>
    </w:lvl>
    <w:lvl w:ilvl="3">
      <w:start w:val="1"/>
      <w:numFmt w:val="decimal"/>
      <w:pStyle w:val="4"/>
      <w:lvlText w:val="%1.3.%3.2"/>
      <w:lvlJc w:val="left"/>
      <w:pPr>
        <w:tabs>
          <w:tab w:val="num" w:pos="720"/>
        </w:tabs>
        <w:ind w:left="0" w:firstLine="0"/>
      </w:pPr>
      <w:rPr>
        <w:rFonts w:hint="eastAsia"/>
      </w:rPr>
    </w:lvl>
    <w:lvl w:ilvl="4">
      <w:start w:val="1"/>
      <w:numFmt w:val="decimal"/>
      <w:lvlText w:val="(%5)"/>
      <w:lvlJc w:val="left"/>
      <w:pPr>
        <w:tabs>
          <w:tab w:val="num" w:pos="360"/>
        </w:tabs>
        <w:ind w:left="0" w:firstLine="0"/>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0"/>
      </w:pPr>
      <w:rPr>
        <w:rFonts w:hint="eastAsia"/>
      </w:rPr>
    </w:lvl>
    <w:lvl w:ilvl="6">
      <w:start w:val="1"/>
      <w:numFmt w:val="lowerLetter"/>
      <w:lvlText w:val="(%7)"/>
      <w:lvlJc w:val="left"/>
      <w:pPr>
        <w:tabs>
          <w:tab w:val="num" w:pos="0"/>
        </w:tabs>
        <w:ind w:left="0" w:firstLine="0"/>
      </w:pPr>
      <w:rPr>
        <w:rFonts w:hint="eastAsia"/>
      </w:rPr>
    </w:lvl>
    <w:lvl w:ilvl="7">
      <w:start w:val="1"/>
      <w:numFmt w:val="lowerLetter"/>
      <w:lvlText w:val="%8)"/>
      <w:lvlJc w:val="left"/>
      <w:pPr>
        <w:tabs>
          <w:tab w:val="num" w:pos="0"/>
        </w:tabs>
        <w:ind w:left="0" w:firstLine="0"/>
      </w:pPr>
      <w:rPr>
        <w:rFonts w:hint="eastAsia"/>
      </w:rPr>
    </w:lvl>
    <w:lvl w:ilvl="8">
      <w:start w:val="1"/>
      <w:numFmt w:val="decimal"/>
      <w:lvlText w:val="%8).%9"/>
      <w:lvlJc w:val="left"/>
      <w:pPr>
        <w:tabs>
          <w:tab w:val="num" w:pos="0"/>
        </w:tabs>
        <w:ind w:left="0" w:firstLine="0"/>
      </w:pPr>
      <w:rPr>
        <w:rFonts w:hint="eastAsia"/>
      </w:rPr>
    </w:lvl>
  </w:abstractNum>
  <w:abstractNum w:abstractNumId="8" w15:restartNumberingAfterBreak="0">
    <w:nsid w:val="00000025"/>
    <w:multiLevelType w:val="multilevel"/>
    <w:tmpl w:val="00000025"/>
    <w:lvl w:ilvl="0">
      <w:start w:val="1"/>
      <w:numFmt w:val="decimal"/>
      <w:pStyle w:val="JY"/>
      <w:lvlText w:val="%1"/>
      <w:lvlJc w:val="left"/>
      <w:pPr>
        <w:tabs>
          <w:tab w:val="num" w:pos="432"/>
        </w:tabs>
        <w:ind w:left="432" w:hanging="432"/>
      </w:pPr>
      <w:rPr>
        <w:rFonts w:hint="eastAsia"/>
      </w:rPr>
    </w:lvl>
    <w:lvl w:ilvl="1">
      <w:start w:val="1"/>
      <w:numFmt w:val="decimal"/>
      <w:pStyle w:val="2New"/>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BTitle4Char"/>
      <w:lvlText w:val="%1.%2.%3.%4"/>
      <w:lvlJc w:val="left"/>
      <w:pPr>
        <w:tabs>
          <w:tab w:val="num" w:pos="1080"/>
        </w:tabs>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00000029"/>
    <w:multiLevelType w:val="multilevel"/>
    <w:tmpl w:val="00000029"/>
    <w:lvl w:ilvl="0">
      <w:start w:val="1"/>
      <w:numFmt w:val="bullet"/>
      <w:pStyle w:val="TableOutline"/>
      <w:lvlText w:val=""/>
      <w:lvlJc w:val="left"/>
      <w:pPr>
        <w:tabs>
          <w:tab w:val="num" w:pos="397"/>
        </w:tabs>
        <w:ind w:left="397" w:hanging="28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000002B"/>
    <w:multiLevelType w:val="singleLevel"/>
    <w:tmpl w:val="0000002B"/>
    <w:lvl w:ilvl="0">
      <w:start w:val="1"/>
      <w:numFmt w:val="bullet"/>
      <w:pStyle w:val="O3Pt1"/>
      <w:lvlText w:val=""/>
      <w:lvlJc w:val="left"/>
      <w:pPr>
        <w:tabs>
          <w:tab w:val="num" w:pos="780"/>
        </w:tabs>
        <w:ind w:left="780" w:hanging="360"/>
      </w:pPr>
      <w:rPr>
        <w:rFonts w:ascii="Wingdings" w:hAnsi="Wingdings" w:hint="default"/>
      </w:rPr>
    </w:lvl>
  </w:abstractNum>
  <w:abstractNum w:abstractNumId="11" w15:restartNumberingAfterBreak="0">
    <w:nsid w:val="0000002C"/>
    <w:multiLevelType w:val="multilevel"/>
    <w:tmpl w:val="0000002C"/>
    <w:lvl w:ilvl="0">
      <w:start w:val="3"/>
      <w:numFmt w:val="decimal"/>
      <w:pStyle w:val="BOutline1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pStyle w:val="40"/>
      <w:suff w:val="nothing"/>
      <w:lvlText w:val="%1.%2.%3"/>
      <w:lvlJc w:val="left"/>
      <w:pPr>
        <w:ind w:left="567"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09EC417A"/>
    <w:multiLevelType w:val="multilevel"/>
    <w:tmpl w:val="09EC417A"/>
    <w:lvl w:ilvl="0">
      <w:start w:val="1"/>
      <w:numFmt w:val="decimal"/>
      <w:lvlText w:val="%1)"/>
      <w:lvlJc w:val="left"/>
      <w:pPr>
        <w:ind w:left="920" w:hanging="440"/>
      </w:pPr>
    </w:lvl>
    <w:lvl w:ilvl="1">
      <w:start w:val="1"/>
      <w:numFmt w:val="decimal"/>
      <w:lvlText w:val="%2、"/>
      <w:lvlJc w:val="left"/>
      <w:pPr>
        <w:ind w:left="1280" w:hanging="36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0B0576DB"/>
    <w:multiLevelType w:val="multilevel"/>
    <w:tmpl w:val="0B0576D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440" w:hanging="440"/>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00839B1"/>
    <w:multiLevelType w:val="multilevel"/>
    <w:tmpl w:val="68783064"/>
    <w:name w:val="ListN_PXL"/>
    <w:lvl w:ilvl="0">
      <w:start w:val="1"/>
      <w:numFmt w:val="decimal"/>
      <w:lvlRestart w:val="0"/>
      <w:pStyle w:val="1PXL"/>
      <w:suff w:val="space"/>
      <w:lvlText w:val="%1"/>
      <w:lvlJc w:val="left"/>
      <w:pPr>
        <w:ind w:left="0" w:firstLine="0"/>
      </w:pPr>
      <w:rPr>
        <w:rFonts w:hint="eastAsia"/>
      </w:rPr>
    </w:lvl>
    <w:lvl w:ilvl="1">
      <w:start w:val="1"/>
      <w:numFmt w:val="decimal"/>
      <w:pStyle w:val="2PXL"/>
      <w:suff w:val="space"/>
      <w:lvlText w:val="%1.%2"/>
      <w:lvlJc w:val="left"/>
      <w:pPr>
        <w:ind w:left="488" w:hanging="488"/>
      </w:pPr>
      <w:rPr>
        <w:rFonts w:hint="eastAsia"/>
      </w:rPr>
    </w:lvl>
    <w:lvl w:ilvl="2">
      <w:start w:val="1"/>
      <w:numFmt w:val="decimal"/>
      <w:pStyle w:val="3PXL"/>
      <w:suff w:val="space"/>
      <w:lvlText w:val="%1.%2.%3"/>
      <w:lvlJc w:val="left"/>
      <w:pPr>
        <w:ind w:left="680" w:hanging="680"/>
      </w:pPr>
      <w:rPr>
        <w:rFonts w:hint="eastAsia"/>
      </w:rPr>
    </w:lvl>
    <w:lvl w:ilvl="3">
      <w:start w:val="1"/>
      <w:numFmt w:val="decimal"/>
      <w:pStyle w:val="4PXL"/>
      <w:suff w:val="space"/>
      <w:lvlText w:val="%1.%2.%3.%4"/>
      <w:lvlJc w:val="left"/>
      <w:pPr>
        <w:ind w:left="845" w:hanging="845"/>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0" w:firstLine="2126"/>
      </w:pPr>
      <w:rPr>
        <w:rFonts w:hint="eastAsia"/>
      </w:rPr>
    </w:lvl>
    <w:lvl w:ilvl="6">
      <w:start w:val="1"/>
      <w:numFmt w:val="decimal"/>
      <w:lvlRestart w:val="1"/>
      <w:lvlText w:val="（%1.%7）"/>
      <w:lvlJc w:val="left"/>
      <w:pPr>
        <w:ind w:left="0" w:firstLine="2551"/>
      </w:pPr>
      <w:rPr>
        <w:rFonts w:hint="eastAsia"/>
      </w:rPr>
    </w:lvl>
    <w:lvl w:ilvl="7">
      <w:start w:val="1"/>
      <w:numFmt w:val="decimal"/>
      <w:lvlRestart w:val="1"/>
      <w:pStyle w:val="PXL"/>
      <w:suff w:val="space"/>
      <w:lvlText w:val="图%1.%8"/>
      <w:lvlJc w:val="left"/>
      <w:pPr>
        <w:ind w:left="0" w:firstLine="0"/>
      </w:pPr>
      <w:rPr>
        <w:rFonts w:hint="eastAsia"/>
      </w:rPr>
    </w:lvl>
    <w:lvl w:ilvl="8">
      <w:start w:val="1"/>
      <w:numFmt w:val="decimal"/>
      <w:lvlRestart w:val="1"/>
      <w:pStyle w:val="PXL0"/>
      <w:suff w:val="space"/>
      <w:lvlText w:val="表%1.%9"/>
      <w:lvlJc w:val="left"/>
      <w:pPr>
        <w:ind w:left="0" w:firstLine="0"/>
      </w:pPr>
      <w:rPr>
        <w:rFonts w:hint="eastAsia"/>
      </w:rPr>
    </w:lvl>
  </w:abstractNum>
  <w:abstractNum w:abstractNumId="15" w15:restartNumberingAfterBreak="0">
    <w:nsid w:val="26CA3F0F"/>
    <w:multiLevelType w:val="multilevel"/>
    <w:tmpl w:val="1DEAE45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674245"/>
    <w:multiLevelType w:val="multilevel"/>
    <w:tmpl w:val="3367424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479262C"/>
    <w:multiLevelType w:val="multilevel"/>
    <w:tmpl w:val="4479262C"/>
    <w:lvl w:ilvl="0">
      <w:start w:val="1"/>
      <w:numFmt w:val="bullet"/>
      <w:lvlText w:val=""/>
      <w:lvlJc w:val="left"/>
      <w:pPr>
        <w:ind w:left="582" w:hanging="440"/>
      </w:pPr>
      <w:rPr>
        <w:rFonts w:ascii="Wingdings" w:hAnsi="Wingdings" w:hint="default"/>
      </w:rPr>
    </w:lvl>
    <w:lvl w:ilvl="1">
      <w:start w:val="1"/>
      <w:numFmt w:val="bullet"/>
      <w:lvlText w:val=""/>
      <w:lvlJc w:val="left"/>
      <w:pPr>
        <w:ind w:left="1022" w:hanging="440"/>
      </w:pPr>
      <w:rPr>
        <w:rFonts w:ascii="Wingdings" w:hAnsi="Wingdings" w:hint="default"/>
      </w:rPr>
    </w:lvl>
    <w:lvl w:ilvl="2">
      <w:start w:val="1"/>
      <w:numFmt w:val="bullet"/>
      <w:lvlText w:val=""/>
      <w:lvlJc w:val="left"/>
      <w:pPr>
        <w:ind w:left="1462" w:hanging="440"/>
      </w:pPr>
      <w:rPr>
        <w:rFonts w:ascii="Wingdings" w:hAnsi="Wingdings" w:hint="default"/>
      </w:rPr>
    </w:lvl>
    <w:lvl w:ilvl="3">
      <w:start w:val="1"/>
      <w:numFmt w:val="bullet"/>
      <w:lvlText w:val=""/>
      <w:lvlJc w:val="left"/>
      <w:pPr>
        <w:ind w:left="1902" w:hanging="440"/>
      </w:pPr>
      <w:rPr>
        <w:rFonts w:ascii="Wingdings" w:hAnsi="Wingdings" w:hint="default"/>
      </w:rPr>
    </w:lvl>
    <w:lvl w:ilvl="4">
      <w:start w:val="1"/>
      <w:numFmt w:val="bullet"/>
      <w:lvlText w:val=""/>
      <w:lvlJc w:val="left"/>
      <w:pPr>
        <w:ind w:left="2342" w:hanging="440"/>
      </w:pPr>
      <w:rPr>
        <w:rFonts w:ascii="Wingdings" w:hAnsi="Wingdings" w:hint="default"/>
      </w:rPr>
    </w:lvl>
    <w:lvl w:ilvl="5">
      <w:start w:val="1"/>
      <w:numFmt w:val="bullet"/>
      <w:lvlText w:val=""/>
      <w:lvlJc w:val="left"/>
      <w:pPr>
        <w:ind w:left="2782" w:hanging="440"/>
      </w:pPr>
      <w:rPr>
        <w:rFonts w:ascii="Wingdings" w:hAnsi="Wingdings" w:hint="default"/>
      </w:rPr>
    </w:lvl>
    <w:lvl w:ilvl="6">
      <w:start w:val="1"/>
      <w:numFmt w:val="bullet"/>
      <w:lvlText w:val=""/>
      <w:lvlJc w:val="left"/>
      <w:pPr>
        <w:ind w:left="3222" w:hanging="440"/>
      </w:pPr>
      <w:rPr>
        <w:rFonts w:ascii="Wingdings" w:hAnsi="Wingdings" w:hint="default"/>
      </w:rPr>
    </w:lvl>
    <w:lvl w:ilvl="7">
      <w:start w:val="1"/>
      <w:numFmt w:val="bullet"/>
      <w:lvlText w:val=""/>
      <w:lvlJc w:val="left"/>
      <w:pPr>
        <w:ind w:left="3662" w:hanging="440"/>
      </w:pPr>
      <w:rPr>
        <w:rFonts w:ascii="Wingdings" w:hAnsi="Wingdings" w:hint="default"/>
      </w:rPr>
    </w:lvl>
    <w:lvl w:ilvl="8">
      <w:start w:val="1"/>
      <w:numFmt w:val="bullet"/>
      <w:lvlText w:val=""/>
      <w:lvlJc w:val="left"/>
      <w:pPr>
        <w:ind w:left="4102" w:hanging="440"/>
      </w:pPr>
      <w:rPr>
        <w:rFonts w:ascii="Wingdings" w:hAnsi="Wingdings" w:hint="default"/>
      </w:rPr>
    </w:lvl>
  </w:abstractNum>
  <w:abstractNum w:abstractNumId="18" w15:restartNumberingAfterBreak="0">
    <w:nsid w:val="48BD3D99"/>
    <w:multiLevelType w:val="multilevel"/>
    <w:tmpl w:val="48BD3D99"/>
    <w:lvl w:ilvl="0">
      <w:start w:val="1"/>
      <w:numFmt w:val="bullet"/>
      <w:lvlText w:val=""/>
      <w:lvlJc w:val="left"/>
      <w:pPr>
        <w:tabs>
          <w:tab w:val="num" w:pos="988"/>
        </w:tabs>
        <w:ind w:left="988" w:hanging="420"/>
      </w:pPr>
      <w:rPr>
        <w:rFonts w:ascii="Wingdings" w:hAnsi="Wingdings" w:hint="default"/>
      </w:rPr>
    </w:lvl>
    <w:lvl w:ilvl="1">
      <w:start w:val="1"/>
      <w:numFmt w:val="bullet"/>
      <w:lvlText w:val=""/>
      <w:lvlJc w:val="left"/>
      <w:pPr>
        <w:tabs>
          <w:tab w:val="num" w:pos="1408"/>
        </w:tabs>
        <w:ind w:left="1408" w:hanging="420"/>
      </w:pPr>
      <w:rPr>
        <w:rFonts w:ascii="Wingdings" w:hAnsi="Wingdings" w:hint="default"/>
      </w:rPr>
    </w:lvl>
    <w:lvl w:ilvl="2">
      <w:start w:val="1"/>
      <w:numFmt w:val="bullet"/>
      <w:lvlText w:val=""/>
      <w:lvlJc w:val="left"/>
      <w:pPr>
        <w:tabs>
          <w:tab w:val="num" w:pos="1828"/>
        </w:tabs>
        <w:ind w:left="1828" w:hanging="420"/>
      </w:pPr>
      <w:rPr>
        <w:rFonts w:ascii="Wingdings" w:hAnsi="Wingdings" w:hint="default"/>
      </w:rPr>
    </w:lvl>
    <w:lvl w:ilvl="3">
      <w:start w:val="1"/>
      <w:numFmt w:val="bullet"/>
      <w:lvlText w:val=""/>
      <w:lvlJc w:val="left"/>
      <w:pPr>
        <w:tabs>
          <w:tab w:val="num" w:pos="2248"/>
        </w:tabs>
        <w:ind w:left="2248" w:hanging="420"/>
      </w:pPr>
      <w:rPr>
        <w:rFonts w:ascii="Wingdings" w:hAnsi="Wingdings" w:hint="default"/>
      </w:rPr>
    </w:lvl>
    <w:lvl w:ilvl="4">
      <w:start w:val="1"/>
      <w:numFmt w:val="bullet"/>
      <w:lvlText w:val=""/>
      <w:lvlJc w:val="left"/>
      <w:pPr>
        <w:tabs>
          <w:tab w:val="num" w:pos="2668"/>
        </w:tabs>
        <w:ind w:left="2668" w:hanging="420"/>
      </w:pPr>
      <w:rPr>
        <w:rFonts w:ascii="Wingdings" w:hAnsi="Wingdings" w:hint="default"/>
      </w:rPr>
    </w:lvl>
    <w:lvl w:ilvl="5">
      <w:start w:val="1"/>
      <w:numFmt w:val="bullet"/>
      <w:lvlText w:val=""/>
      <w:lvlJc w:val="left"/>
      <w:pPr>
        <w:tabs>
          <w:tab w:val="num" w:pos="3088"/>
        </w:tabs>
        <w:ind w:left="3088" w:hanging="420"/>
      </w:pPr>
      <w:rPr>
        <w:rFonts w:ascii="Wingdings" w:hAnsi="Wingdings" w:hint="default"/>
      </w:rPr>
    </w:lvl>
    <w:lvl w:ilvl="6">
      <w:start w:val="1"/>
      <w:numFmt w:val="bullet"/>
      <w:lvlText w:val=""/>
      <w:lvlJc w:val="left"/>
      <w:pPr>
        <w:tabs>
          <w:tab w:val="num" w:pos="3508"/>
        </w:tabs>
        <w:ind w:left="3508" w:hanging="420"/>
      </w:pPr>
      <w:rPr>
        <w:rFonts w:ascii="Wingdings" w:hAnsi="Wingdings" w:hint="default"/>
      </w:rPr>
    </w:lvl>
    <w:lvl w:ilvl="7">
      <w:start w:val="1"/>
      <w:numFmt w:val="bullet"/>
      <w:lvlText w:val=""/>
      <w:lvlJc w:val="left"/>
      <w:pPr>
        <w:tabs>
          <w:tab w:val="num" w:pos="3928"/>
        </w:tabs>
        <w:ind w:left="3928" w:hanging="420"/>
      </w:pPr>
      <w:rPr>
        <w:rFonts w:ascii="Wingdings" w:hAnsi="Wingdings" w:hint="default"/>
      </w:rPr>
    </w:lvl>
    <w:lvl w:ilvl="8">
      <w:start w:val="1"/>
      <w:numFmt w:val="bullet"/>
      <w:lvlText w:val=""/>
      <w:lvlJc w:val="left"/>
      <w:pPr>
        <w:tabs>
          <w:tab w:val="num" w:pos="4348"/>
        </w:tabs>
        <w:ind w:left="4348" w:hanging="420"/>
      </w:pPr>
      <w:rPr>
        <w:rFonts w:ascii="Wingdings" w:hAnsi="Wingdings" w:hint="default"/>
      </w:rPr>
    </w:lvl>
  </w:abstractNum>
  <w:abstractNum w:abstractNumId="19" w15:restartNumberingAfterBreak="0">
    <w:nsid w:val="5A426ACB"/>
    <w:multiLevelType w:val="singleLevel"/>
    <w:tmpl w:val="CD12A776"/>
    <w:name w:val="ListR_PXL"/>
    <w:lvl w:ilvl="0">
      <w:start w:val="1"/>
      <w:numFmt w:val="decimal"/>
      <w:lvlRestart w:val="0"/>
      <w:pStyle w:val="PXL1"/>
      <w:lvlText w:val="[%1]"/>
      <w:lvlJc w:val="left"/>
      <w:pPr>
        <w:ind w:left="567" w:hanging="567"/>
      </w:pPr>
      <w:rPr>
        <w:rFonts w:hint="eastAsia"/>
      </w:rPr>
    </w:lvl>
  </w:abstractNum>
  <w:abstractNum w:abstractNumId="20" w15:restartNumberingAfterBreak="0">
    <w:nsid w:val="5C8471F5"/>
    <w:multiLevelType w:val="multilevel"/>
    <w:tmpl w:val="5C8471F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66006476"/>
    <w:multiLevelType w:val="multilevel"/>
    <w:tmpl w:val="5456E9B8"/>
    <w:name w:val="ListA_PXL"/>
    <w:lvl w:ilvl="0">
      <w:start w:val="1"/>
      <w:numFmt w:val="upperLetter"/>
      <w:lvlRestart w:val="0"/>
      <w:pStyle w:val="1PXL0"/>
      <w:suff w:val="space"/>
      <w:lvlText w:val="附录%1"/>
      <w:lvlJc w:val="left"/>
      <w:pPr>
        <w:ind w:left="0" w:firstLine="0"/>
      </w:pPr>
      <w:rPr>
        <w:rFonts w:hint="eastAsia"/>
      </w:rPr>
    </w:lvl>
    <w:lvl w:ilvl="1">
      <w:start w:val="1"/>
      <w:numFmt w:val="decimal"/>
      <w:pStyle w:val="2PXL0"/>
      <w:suff w:val="space"/>
      <w:lvlText w:val="%1.%2"/>
      <w:lvlJc w:val="left"/>
      <w:pPr>
        <w:ind w:left="561" w:hanging="561"/>
      </w:pPr>
      <w:rPr>
        <w:rFonts w:hint="eastAsia"/>
      </w:rPr>
    </w:lvl>
    <w:lvl w:ilvl="2">
      <w:start w:val="1"/>
      <w:numFmt w:val="decimal"/>
      <w:pStyle w:val="3PXL0"/>
      <w:suff w:val="space"/>
      <w:lvlText w:val="%1.%2.%3"/>
      <w:lvlJc w:val="left"/>
      <w:pPr>
        <w:ind w:left="697" w:hanging="697"/>
      </w:pPr>
      <w:rPr>
        <w:rFonts w:hint="eastAsia"/>
      </w:rPr>
    </w:lvl>
    <w:lvl w:ilvl="3">
      <w:start w:val="1"/>
      <w:numFmt w:val="decimal"/>
      <w:pStyle w:val="4PXL0"/>
      <w:suff w:val="space"/>
      <w:lvlText w:val="%1.%2.%3.%4"/>
      <w:lvlJc w:val="left"/>
      <w:pPr>
        <w:ind w:left="907" w:hanging="90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Restart w:val="1"/>
      <w:pStyle w:val="PXL2"/>
      <w:suff w:val="space"/>
      <w:lvlText w:val="图%1.%7"/>
      <w:lvlJc w:val="left"/>
      <w:pPr>
        <w:ind w:left="0" w:firstLine="0"/>
      </w:pPr>
      <w:rPr>
        <w:rFonts w:hint="eastAsia"/>
      </w:rPr>
    </w:lvl>
    <w:lvl w:ilvl="7">
      <w:start w:val="1"/>
      <w:numFmt w:val="decimal"/>
      <w:lvlRestart w:val="1"/>
      <w:pStyle w:val="PXL3"/>
      <w:suff w:val="space"/>
      <w:lvlText w:val="表%1.%8"/>
      <w:lvlJc w:val="left"/>
      <w:pPr>
        <w:ind w:left="0" w:firstLine="0"/>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EB15A83"/>
    <w:multiLevelType w:val="hybridMultilevel"/>
    <w:tmpl w:val="338272B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F0C6163"/>
    <w:multiLevelType w:val="multilevel"/>
    <w:tmpl w:val="6F0C6163"/>
    <w:lvl w:ilvl="0">
      <w:start w:val="1"/>
      <w:numFmt w:val="decimal"/>
      <w:lvlText w:val="（%1）"/>
      <w:lvlJc w:val="left"/>
      <w:pPr>
        <w:ind w:left="108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4A3535F"/>
    <w:multiLevelType w:val="multilevel"/>
    <w:tmpl w:val="69E636F0"/>
    <w:lvl w:ilvl="0">
      <w:start w:val="1"/>
      <w:numFmt w:val="decimal"/>
      <w:lvlText w:val="%1."/>
      <w:lvlJc w:val="left"/>
      <w:pPr>
        <w:ind w:left="425" w:hanging="425"/>
      </w:pPr>
      <w:rPr>
        <w:rFonts w:ascii="宋体" w:eastAsia="宋体" w:hAnsi="宋体" w:cs="Times New Roman" w:hint="default"/>
      </w:rPr>
    </w:lvl>
    <w:lvl w:ilvl="1">
      <w:start w:val="1"/>
      <w:numFmt w:val="decimal"/>
      <w:lvlText w:val="%1.%2."/>
      <w:lvlJc w:val="left"/>
      <w:pPr>
        <w:ind w:left="567" w:hanging="567"/>
      </w:pPr>
      <w:rPr>
        <w:sz w:val="24"/>
      </w:rPr>
    </w:lvl>
    <w:lvl w:ilvl="2">
      <w:start w:val="1"/>
      <w:numFmt w:val="decimal"/>
      <w:lvlText w:val="%1.%2.%3."/>
      <w:lvlJc w:val="left"/>
      <w:pPr>
        <w:ind w:left="709" w:hanging="709"/>
      </w:pPr>
      <w:rPr>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83F511C"/>
    <w:multiLevelType w:val="multilevel"/>
    <w:tmpl w:val="783F511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09887154">
    <w:abstractNumId w:val="7"/>
  </w:num>
  <w:num w:numId="2" w16cid:durableId="1108234580">
    <w:abstractNumId w:val="8"/>
  </w:num>
  <w:num w:numId="3" w16cid:durableId="1059862710">
    <w:abstractNumId w:val="3"/>
  </w:num>
  <w:num w:numId="4" w16cid:durableId="1631473321">
    <w:abstractNumId w:val="4"/>
  </w:num>
  <w:num w:numId="5" w16cid:durableId="1964536266">
    <w:abstractNumId w:val="0"/>
  </w:num>
  <w:num w:numId="6" w16cid:durableId="780488491">
    <w:abstractNumId w:val="5"/>
  </w:num>
  <w:num w:numId="7" w16cid:durableId="1948729711">
    <w:abstractNumId w:val="2"/>
  </w:num>
  <w:num w:numId="8" w16cid:durableId="71196481">
    <w:abstractNumId w:val="6"/>
  </w:num>
  <w:num w:numId="9" w16cid:durableId="2110201223">
    <w:abstractNumId w:val="1"/>
  </w:num>
  <w:num w:numId="10" w16cid:durableId="2105762142">
    <w:abstractNumId w:val="11"/>
  </w:num>
  <w:num w:numId="11" w16cid:durableId="731080740">
    <w:abstractNumId w:val="9"/>
  </w:num>
  <w:num w:numId="12" w16cid:durableId="49697377">
    <w:abstractNumId w:val="10"/>
  </w:num>
  <w:num w:numId="13" w16cid:durableId="481191433">
    <w:abstractNumId w:val="24"/>
  </w:num>
  <w:num w:numId="14" w16cid:durableId="845049943">
    <w:abstractNumId w:val="20"/>
  </w:num>
  <w:num w:numId="15" w16cid:durableId="1484813511">
    <w:abstractNumId w:val="15"/>
  </w:num>
  <w:num w:numId="16" w16cid:durableId="1805156093">
    <w:abstractNumId w:val="18"/>
  </w:num>
  <w:num w:numId="17" w16cid:durableId="1434277650">
    <w:abstractNumId w:val="22"/>
  </w:num>
  <w:num w:numId="18" w16cid:durableId="489565712">
    <w:abstractNumId w:val="23"/>
  </w:num>
  <w:num w:numId="19" w16cid:durableId="1315254646">
    <w:abstractNumId w:val="17"/>
  </w:num>
  <w:num w:numId="20" w16cid:durableId="1353847639">
    <w:abstractNumId w:val="14"/>
  </w:num>
  <w:num w:numId="21" w16cid:durableId="400837344">
    <w:abstractNumId w:val="19"/>
  </w:num>
  <w:num w:numId="22" w16cid:durableId="193689815">
    <w:abstractNumId w:val="21"/>
  </w:num>
  <w:num w:numId="23" w16cid:durableId="1825780947">
    <w:abstractNumId w:val="25"/>
  </w:num>
  <w:num w:numId="24" w16cid:durableId="40449397">
    <w:abstractNumId w:val="16"/>
  </w:num>
  <w:num w:numId="25" w16cid:durableId="1636180738">
    <w:abstractNumId w:val="12"/>
  </w:num>
  <w:num w:numId="26" w16cid:durableId="2356279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701"/>
    <w:rsid w:val="00002928"/>
    <w:rsid w:val="00003540"/>
    <w:rsid w:val="00012B79"/>
    <w:rsid w:val="000154E9"/>
    <w:rsid w:val="0001591D"/>
    <w:rsid w:val="00023AFB"/>
    <w:rsid w:val="000350D9"/>
    <w:rsid w:val="0004164D"/>
    <w:rsid w:val="00042B7C"/>
    <w:rsid w:val="0004608F"/>
    <w:rsid w:val="000475AF"/>
    <w:rsid w:val="00047699"/>
    <w:rsid w:val="00047ACF"/>
    <w:rsid w:val="00053CB7"/>
    <w:rsid w:val="00053EFC"/>
    <w:rsid w:val="00063F71"/>
    <w:rsid w:val="000674F8"/>
    <w:rsid w:val="00071B9E"/>
    <w:rsid w:val="000810FA"/>
    <w:rsid w:val="00085A9C"/>
    <w:rsid w:val="00087DC1"/>
    <w:rsid w:val="00091263"/>
    <w:rsid w:val="00094183"/>
    <w:rsid w:val="000A49BF"/>
    <w:rsid w:val="000A5AB5"/>
    <w:rsid w:val="000A678D"/>
    <w:rsid w:val="000A6F75"/>
    <w:rsid w:val="000A706D"/>
    <w:rsid w:val="000B0B8C"/>
    <w:rsid w:val="000B0FCF"/>
    <w:rsid w:val="000B19DB"/>
    <w:rsid w:val="000C116E"/>
    <w:rsid w:val="000D1B2B"/>
    <w:rsid w:val="000D3493"/>
    <w:rsid w:val="000D7924"/>
    <w:rsid w:val="000E152F"/>
    <w:rsid w:val="000E1FE6"/>
    <w:rsid w:val="000E4473"/>
    <w:rsid w:val="000E5320"/>
    <w:rsid w:val="000F35AA"/>
    <w:rsid w:val="000F4A37"/>
    <w:rsid w:val="000F6D72"/>
    <w:rsid w:val="001004B1"/>
    <w:rsid w:val="0010273F"/>
    <w:rsid w:val="00107AE2"/>
    <w:rsid w:val="00107DE1"/>
    <w:rsid w:val="001124DB"/>
    <w:rsid w:val="00115864"/>
    <w:rsid w:val="00115CE0"/>
    <w:rsid w:val="00123309"/>
    <w:rsid w:val="00130DF7"/>
    <w:rsid w:val="001322C6"/>
    <w:rsid w:val="00135364"/>
    <w:rsid w:val="0014106C"/>
    <w:rsid w:val="00143993"/>
    <w:rsid w:val="00147D62"/>
    <w:rsid w:val="001542BE"/>
    <w:rsid w:val="00155F03"/>
    <w:rsid w:val="00160705"/>
    <w:rsid w:val="001610DA"/>
    <w:rsid w:val="00164DEC"/>
    <w:rsid w:val="0017071A"/>
    <w:rsid w:val="00170DD2"/>
    <w:rsid w:val="00172A27"/>
    <w:rsid w:val="00176DB2"/>
    <w:rsid w:val="00177F61"/>
    <w:rsid w:val="00181D1C"/>
    <w:rsid w:val="001822F6"/>
    <w:rsid w:val="001828F7"/>
    <w:rsid w:val="00192390"/>
    <w:rsid w:val="001A1AD6"/>
    <w:rsid w:val="001A25A0"/>
    <w:rsid w:val="001A4B94"/>
    <w:rsid w:val="001A535D"/>
    <w:rsid w:val="001B08CF"/>
    <w:rsid w:val="001B4DE7"/>
    <w:rsid w:val="001C5623"/>
    <w:rsid w:val="001D2FF2"/>
    <w:rsid w:val="001E6D1A"/>
    <w:rsid w:val="001F1386"/>
    <w:rsid w:val="001F162D"/>
    <w:rsid w:val="001F51FF"/>
    <w:rsid w:val="001F521A"/>
    <w:rsid w:val="001F66E1"/>
    <w:rsid w:val="00202B2B"/>
    <w:rsid w:val="00203268"/>
    <w:rsid w:val="00203E5E"/>
    <w:rsid w:val="002105C6"/>
    <w:rsid w:val="002112F6"/>
    <w:rsid w:val="00211F4D"/>
    <w:rsid w:val="00212323"/>
    <w:rsid w:val="0021295F"/>
    <w:rsid w:val="002145F1"/>
    <w:rsid w:val="002146A4"/>
    <w:rsid w:val="00220AA7"/>
    <w:rsid w:val="00221C91"/>
    <w:rsid w:val="00221F2A"/>
    <w:rsid w:val="002225FD"/>
    <w:rsid w:val="0023062E"/>
    <w:rsid w:val="00230ED8"/>
    <w:rsid w:val="00231EF1"/>
    <w:rsid w:val="002322F0"/>
    <w:rsid w:val="002325F1"/>
    <w:rsid w:val="002333C1"/>
    <w:rsid w:val="00234035"/>
    <w:rsid w:val="00234654"/>
    <w:rsid w:val="00236A66"/>
    <w:rsid w:val="0024121B"/>
    <w:rsid w:val="0024416F"/>
    <w:rsid w:val="00244EFA"/>
    <w:rsid w:val="00247FF0"/>
    <w:rsid w:val="00254921"/>
    <w:rsid w:val="00260899"/>
    <w:rsid w:val="00280B4C"/>
    <w:rsid w:val="0028324B"/>
    <w:rsid w:val="002908DA"/>
    <w:rsid w:val="00294C4C"/>
    <w:rsid w:val="002957DA"/>
    <w:rsid w:val="002A2D31"/>
    <w:rsid w:val="002A4F82"/>
    <w:rsid w:val="002A78EA"/>
    <w:rsid w:val="002B017D"/>
    <w:rsid w:val="002B2575"/>
    <w:rsid w:val="002B3132"/>
    <w:rsid w:val="002B526D"/>
    <w:rsid w:val="002B6838"/>
    <w:rsid w:val="002C1653"/>
    <w:rsid w:val="002C22E8"/>
    <w:rsid w:val="002C3322"/>
    <w:rsid w:val="002C5768"/>
    <w:rsid w:val="002D7575"/>
    <w:rsid w:val="002E2B4B"/>
    <w:rsid w:val="002E2B76"/>
    <w:rsid w:val="00300598"/>
    <w:rsid w:val="003008ED"/>
    <w:rsid w:val="00303735"/>
    <w:rsid w:val="00305A6C"/>
    <w:rsid w:val="00307EEF"/>
    <w:rsid w:val="003111B3"/>
    <w:rsid w:val="00312293"/>
    <w:rsid w:val="00313883"/>
    <w:rsid w:val="00313DB1"/>
    <w:rsid w:val="003211C6"/>
    <w:rsid w:val="00326826"/>
    <w:rsid w:val="00337425"/>
    <w:rsid w:val="003402B9"/>
    <w:rsid w:val="00340C4C"/>
    <w:rsid w:val="00343230"/>
    <w:rsid w:val="00343884"/>
    <w:rsid w:val="00345F81"/>
    <w:rsid w:val="00346B6F"/>
    <w:rsid w:val="00352A24"/>
    <w:rsid w:val="00354021"/>
    <w:rsid w:val="0035431D"/>
    <w:rsid w:val="0035730B"/>
    <w:rsid w:val="003626D9"/>
    <w:rsid w:val="0036291B"/>
    <w:rsid w:val="00363142"/>
    <w:rsid w:val="00381BC3"/>
    <w:rsid w:val="0038578E"/>
    <w:rsid w:val="00386E27"/>
    <w:rsid w:val="00387674"/>
    <w:rsid w:val="00390972"/>
    <w:rsid w:val="0039539F"/>
    <w:rsid w:val="00397DAA"/>
    <w:rsid w:val="003A4C7D"/>
    <w:rsid w:val="003B0504"/>
    <w:rsid w:val="003B307C"/>
    <w:rsid w:val="003B4990"/>
    <w:rsid w:val="003B7069"/>
    <w:rsid w:val="003C2FC7"/>
    <w:rsid w:val="003C3719"/>
    <w:rsid w:val="003C55F4"/>
    <w:rsid w:val="003C71C5"/>
    <w:rsid w:val="003C7424"/>
    <w:rsid w:val="003D6C99"/>
    <w:rsid w:val="003D6F04"/>
    <w:rsid w:val="003E0566"/>
    <w:rsid w:val="003E10AF"/>
    <w:rsid w:val="003E1AF2"/>
    <w:rsid w:val="003E3614"/>
    <w:rsid w:val="003F0C2B"/>
    <w:rsid w:val="003F2C5F"/>
    <w:rsid w:val="003F41FC"/>
    <w:rsid w:val="00402999"/>
    <w:rsid w:val="00402B44"/>
    <w:rsid w:val="00407878"/>
    <w:rsid w:val="0041113F"/>
    <w:rsid w:val="00414700"/>
    <w:rsid w:val="00416485"/>
    <w:rsid w:val="0041782F"/>
    <w:rsid w:val="00423E3B"/>
    <w:rsid w:val="00424796"/>
    <w:rsid w:val="00427DAB"/>
    <w:rsid w:val="004328B1"/>
    <w:rsid w:val="00435A83"/>
    <w:rsid w:val="004410E3"/>
    <w:rsid w:val="004412A2"/>
    <w:rsid w:val="00442F0B"/>
    <w:rsid w:val="00445308"/>
    <w:rsid w:val="004461B5"/>
    <w:rsid w:val="004544DA"/>
    <w:rsid w:val="00454C69"/>
    <w:rsid w:val="004550DC"/>
    <w:rsid w:val="00455661"/>
    <w:rsid w:val="00456692"/>
    <w:rsid w:val="004572F3"/>
    <w:rsid w:val="00461AFC"/>
    <w:rsid w:val="00466340"/>
    <w:rsid w:val="0046669A"/>
    <w:rsid w:val="00471EBB"/>
    <w:rsid w:val="00473CF6"/>
    <w:rsid w:val="00477AF6"/>
    <w:rsid w:val="0048239F"/>
    <w:rsid w:val="004835DA"/>
    <w:rsid w:val="00483909"/>
    <w:rsid w:val="004844AE"/>
    <w:rsid w:val="0048704B"/>
    <w:rsid w:val="004937BF"/>
    <w:rsid w:val="00495666"/>
    <w:rsid w:val="004B17E7"/>
    <w:rsid w:val="004B2600"/>
    <w:rsid w:val="004B299C"/>
    <w:rsid w:val="004B3669"/>
    <w:rsid w:val="004B7702"/>
    <w:rsid w:val="004C0166"/>
    <w:rsid w:val="004C0471"/>
    <w:rsid w:val="004C0EF6"/>
    <w:rsid w:val="004C2D94"/>
    <w:rsid w:val="004C4DD4"/>
    <w:rsid w:val="004C4F40"/>
    <w:rsid w:val="004C59CF"/>
    <w:rsid w:val="004C63AD"/>
    <w:rsid w:val="004D6F26"/>
    <w:rsid w:val="004E13CF"/>
    <w:rsid w:val="004E6A45"/>
    <w:rsid w:val="004F292B"/>
    <w:rsid w:val="005000B0"/>
    <w:rsid w:val="00501BEE"/>
    <w:rsid w:val="00502626"/>
    <w:rsid w:val="00504E64"/>
    <w:rsid w:val="00507AE0"/>
    <w:rsid w:val="00513FBB"/>
    <w:rsid w:val="00515BF4"/>
    <w:rsid w:val="0051647F"/>
    <w:rsid w:val="005173FE"/>
    <w:rsid w:val="005225DA"/>
    <w:rsid w:val="00522CB6"/>
    <w:rsid w:val="00523582"/>
    <w:rsid w:val="00526C55"/>
    <w:rsid w:val="00527870"/>
    <w:rsid w:val="00530037"/>
    <w:rsid w:val="00531A23"/>
    <w:rsid w:val="005331A4"/>
    <w:rsid w:val="00534419"/>
    <w:rsid w:val="0053783B"/>
    <w:rsid w:val="00540201"/>
    <w:rsid w:val="005402A7"/>
    <w:rsid w:val="00545F02"/>
    <w:rsid w:val="005537C1"/>
    <w:rsid w:val="00554067"/>
    <w:rsid w:val="0055791D"/>
    <w:rsid w:val="0056024E"/>
    <w:rsid w:val="0056149B"/>
    <w:rsid w:val="00565478"/>
    <w:rsid w:val="00573403"/>
    <w:rsid w:val="00575335"/>
    <w:rsid w:val="00577E19"/>
    <w:rsid w:val="005817FA"/>
    <w:rsid w:val="0058601A"/>
    <w:rsid w:val="00586584"/>
    <w:rsid w:val="0058762F"/>
    <w:rsid w:val="00587C92"/>
    <w:rsid w:val="00592E4D"/>
    <w:rsid w:val="00595A6F"/>
    <w:rsid w:val="005967DD"/>
    <w:rsid w:val="00597CE9"/>
    <w:rsid w:val="005B1964"/>
    <w:rsid w:val="005B3F09"/>
    <w:rsid w:val="005C1788"/>
    <w:rsid w:val="005C2F16"/>
    <w:rsid w:val="005C4A71"/>
    <w:rsid w:val="005C4C3A"/>
    <w:rsid w:val="005C53D9"/>
    <w:rsid w:val="005C5D4C"/>
    <w:rsid w:val="005D1677"/>
    <w:rsid w:val="005D46EE"/>
    <w:rsid w:val="005E13BA"/>
    <w:rsid w:val="005E3F21"/>
    <w:rsid w:val="005E741D"/>
    <w:rsid w:val="005F2E04"/>
    <w:rsid w:val="005F3AAF"/>
    <w:rsid w:val="005F3C4D"/>
    <w:rsid w:val="005F634A"/>
    <w:rsid w:val="005F63AB"/>
    <w:rsid w:val="00600FBE"/>
    <w:rsid w:val="006034A5"/>
    <w:rsid w:val="0060564E"/>
    <w:rsid w:val="00611067"/>
    <w:rsid w:val="0061286A"/>
    <w:rsid w:val="00615805"/>
    <w:rsid w:val="00616815"/>
    <w:rsid w:val="00616B5F"/>
    <w:rsid w:val="006174C2"/>
    <w:rsid w:val="0062348A"/>
    <w:rsid w:val="006263DE"/>
    <w:rsid w:val="00631BDE"/>
    <w:rsid w:val="00633142"/>
    <w:rsid w:val="00633C90"/>
    <w:rsid w:val="006449F1"/>
    <w:rsid w:val="006526BE"/>
    <w:rsid w:val="00653371"/>
    <w:rsid w:val="00654B8D"/>
    <w:rsid w:val="006559B5"/>
    <w:rsid w:val="00656A3C"/>
    <w:rsid w:val="00660750"/>
    <w:rsid w:val="00665B1B"/>
    <w:rsid w:val="00666940"/>
    <w:rsid w:val="006807EC"/>
    <w:rsid w:val="00683B28"/>
    <w:rsid w:val="00685BBE"/>
    <w:rsid w:val="006861CD"/>
    <w:rsid w:val="006915E7"/>
    <w:rsid w:val="00695766"/>
    <w:rsid w:val="006966C9"/>
    <w:rsid w:val="00696710"/>
    <w:rsid w:val="006970D7"/>
    <w:rsid w:val="00697CC9"/>
    <w:rsid w:val="00697DBE"/>
    <w:rsid w:val="006A0C7B"/>
    <w:rsid w:val="006A2144"/>
    <w:rsid w:val="006A49F2"/>
    <w:rsid w:val="006C6340"/>
    <w:rsid w:val="006D1055"/>
    <w:rsid w:val="006D24B1"/>
    <w:rsid w:val="006D30F0"/>
    <w:rsid w:val="006D5921"/>
    <w:rsid w:val="006D5CB7"/>
    <w:rsid w:val="006D623D"/>
    <w:rsid w:val="006D7DCD"/>
    <w:rsid w:val="006E2048"/>
    <w:rsid w:val="006E40DD"/>
    <w:rsid w:val="006E432E"/>
    <w:rsid w:val="006F0451"/>
    <w:rsid w:val="006F0FB4"/>
    <w:rsid w:val="006F6A7C"/>
    <w:rsid w:val="006F75D6"/>
    <w:rsid w:val="007010CD"/>
    <w:rsid w:val="00710E68"/>
    <w:rsid w:val="00713CAB"/>
    <w:rsid w:val="00713E18"/>
    <w:rsid w:val="00715748"/>
    <w:rsid w:val="00716434"/>
    <w:rsid w:val="00717680"/>
    <w:rsid w:val="00730B20"/>
    <w:rsid w:val="00732984"/>
    <w:rsid w:val="007333A2"/>
    <w:rsid w:val="00733C08"/>
    <w:rsid w:val="00736791"/>
    <w:rsid w:val="00742FC5"/>
    <w:rsid w:val="00743542"/>
    <w:rsid w:val="00745DB3"/>
    <w:rsid w:val="007525AF"/>
    <w:rsid w:val="007642B8"/>
    <w:rsid w:val="00764B0B"/>
    <w:rsid w:val="00775311"/>
    <w:rsid w:val="0077710F"/>
    <w:rsid w:val="00777943"/>
    <w:rsid w:val="0078023D"/>
    <w:rsid w:val="007803C7"/>
    <w:rsid w:val="00781C5F"/>
    <w:rsid w:val="00793706"/>
    <w:rsid w:val="00797647"/>
    <w:rsid w:val="007A07A0"/>
    <w:rsid w:val="007A2239"/>
    <w:rsid w:val="007A2E8F"/>
    <w:rsid w:val="007A62A5"/>
    <w:rsid w:val="007A784D"/>
    <w:rsid w:val="007B047C"/>
    <w:rsid w:val="007B1191"/>
    <w:rsid w:val="007B61AC"/>
    <w:rsid w:val="007C4BFA"/>
    <w:rsid w:val="007C7461"/>
    <w:rsid w:val="007D03BF"/>
    <w:rsid w:val="007D212A"/>
    <w:rsid w:val="007D637B"/>
    <w:rsid w:val="007D6BF6"/>
    <w:rsid w:val="007E4920"/>
    <w:rsid w:val="007E78C2"/>
    <w:rsid w:val="007E7C01"/>
    <w:rsid w:val="007F01DE"/>
    <w:rsid w:val="007F1AEC"/>
    <w:rsid w:val="007F1D62"/>
    <w:rsid w:val="007F303C"/>
    <w:rsid w:val="007F3414"/>
    <w:rsid w:val="008025EA"/>
    <w:rsid w:val="0080528A"/>
    <w:rsid w:val="00806E8F"/>
    <w:rsid w:val="0081181E"/>
    <w:rsid w:val="00815F15"/>
    <w:rsid w:val="00816209"/>
    <w:rsid w:val="00817678"/>
    <w:rsid w:val="00822AD4"/>
    <w:rsid w:val="00825696"/>
    <w:rsid w:val="008266EC"/>
    <w:rsid w:val="008300E9"/>
    <w:rsid w:val="00830646"/>
    <w:rsid w:val="008352E0"/>
    <w:rsid w:val="00836C54"/>
    <w:rsid w:val="00845CA8"/>
    <w:rsid w:val="00846FCA"/>
    <w:rsid w:val="00850064"/>
    <w:rsid w:val="00850DB3"/>
    <w:rsid w:val="0085163A"/>
    <w:rsid w:val="008551DB"/>
    <w:rsid w:val="008602CC"/>
    <w:rsid w:val="00862EDC"/>
    <w:rsid w:val="0086300C"/>
    <w:rsid w:val="00863C8A"/>
    <w:rsid w:val="008645D8"/>
    <w:rsid w:val="0086467E"/>
    <w:rsid w:val="00864731"/>
    <w:rsid w:val="008668A2"/>
    <w:rsid w:val="00870A5A"/>
    <w:rsid w:val="00871D3C"/>
    <w:rsid w:val="00872E23"/>
    <w:rsid w:val="00873427"/>
    <w:rsid w:val="00886A91"/>
    <w:rsid w:val="008902ED"/>
    <w:rsid w:val="00892E29"/>
    <w:rsid w:val="0089614B"/>
    <w:rsid w:val="00897960"/>
    <w:rsid w:val="008A3854"/>
    <w:rsid w:val="008B2DD7"/>
    <w:rsid w:val="008B371F"/>
    <w:rsid w:val="008C01EC"/>
    <w:rsid w:val="008D0499"/>
    <w:rsid w:val="008E1925"/>
    <w:rsid w:val="008F2503"/>
    <w:rsid w:val="008F3EEC"/>
    <w:rsid w:val="00905B0D"/>
    <w:rsid w:val="00907FB8"/>
    <w:rsid w:val="009146BB"/>
    <w:rsid w:val="009151B8"/>
    <w:rsid w:val="0091669B"/>
    <w:rsid w:val="0091798A"/>
    <w:rsid w:val="00917B76"/>
    <w:rsid w:val="009253D4"/>
    <w:rsid w:val="009404AA"/>
    <w:rsid w:val="00942CD5"/>
    <w:rsid w:val="00943242"/>
    <w:rsid w:val="00944F14"/>
    <w:rsid w:val="009452D2"/>
    <w:rsid w:val="00946845"/>
    <w:rsid w:val="00946B84"/>
    <w:rsid w:val="00951877"/>
    <w:rsid w:val="00952050"/>
    <w:rsid w:val="00952A99"/>
    <w:rsid w:val="0095440A"/>
    <w:rsid w:val="0095585A"/>
    <w:rsid w:val="00965B45"/>
    <w:rsid w:val="00967C3D"/>
    <w:rsid w:val="00971E42"/>
    <w:rsid w:val="009722BB"/>
    <w:rsid w:val="00977572"/>
    <w:rsid w:val="00977B40"/>
    <w:rsid w:val="00981AF7"/>
    <w:rsid w:val="0098365F"/>
    <w:rsid w:val="00985F04"/>
    <w:rsid w:val="0098617C"/>
    <w:rsid w:val="00987B21"/>
    <w:rsid w:val="00987FA7"/>
    <w:rsid w:val="00991B51"/>
    <w:rsid w:val="00992A68"/>
    <w:rsid w:val="009967D7"/>
    <w:rsid w:val="009A2E4B"/>
    <w:rsid w:val="009A38BE"/>
    <w:rsid w:val="009A5370"/>
    <w:rsid w:val="009A586E"/>
    <w:rsid w:val="009A65AC"/>
    <w:rsid w:val="009A7158"/>
    <w:rsid w:val="009A7B1C"/>
    <w:rsid w:val="009B0465"/>
    <w:rsid w:val="009B06C8"/>
    <w:rsid w:val="009B1E99"/>
    <w:rsid w:val="009B597E"/>
    <w:rsid w:val="009B707D"/>
    <w:rsid w:val="009C2B47"/>
    <w:rsid w:val="009D2779"/>
    <w:rsid w:val="009D2E6B"/>
    <w:rsid w:val="009D37A3"/>
    <w:rsid w:val="009E068E"/>
    <w:rsid w:val="009F227E"/>
    <w:rsid w:val="00A007AA"/>
    <w:rsid w:val="00A00A3E"/>
    <w:rsid w:val="00A048F7"/>
    <w:rsid w:val="00A06950"/>
    <w:rsid w:val="00A14B06"/>
    <w:rsid w:val="00A16FE7"/>
    <w:rsid w:val="00A2120D"/>
    <w:rsid w:val="00A22F04"/>
    <w:rsid w:val="00A36348"/>
    <w:rsid w:val="00A36798"/>
    <w:rsid w:val="00A36B9C"/>
    <w:rsid w:val="00A429D9"/>
    <w:rsid w:val="00A43715"/>
    <w:rsid w:val="00A524D5"/>
    <w:rsid w:val="00A53B06"/>
    <w:rsid w:val="00A572FD"/>
    <w:rsid w:val="00A60C7A"/>
    <w:rsid w:val="00A60D05"/>
    <w:rsid w:val="00A74B37"/>
    <w:rsid w:val="00A76921"/>
    <w:rsid w:val="00A95D25"/>
    <w:rsid w:val="00A97D11"/>
    <w:rsid w:val="00AA2D59"/>
    <w:rsid w:val="00AA5FBF"/>
    <w:rsid w:val="00AA6758"/>
    <w:rsid w:val="00AB3BE7"/>
    <w:rsid w:val="00AB472C"/>
    <w:rsid w:val="00AB519A"/>
    <w:rsid w:val="00AB6084"/>
    <w:rsid w:val="00AB6D9B"/>
    <w:rsid w:val="00AC0E94"/>
    <w:rsid w:val="00AC1407"/>
    <w:rsid w:val="00AC4F06"/>
    <w:rsid w:val="00AC70AE"/>
    <w:rsid w:val="00AD08F9"/>
    <w:rsid w:val="00AD5BC0"/>
    <w:rsid w:val="00AE14EE"/>
    <w:rsid w:val="00AE29A9"/>
    <w:rsid w:val="00AE4C42"/>
    <w:rsid w:val="00AE5D5C"/>
    <w:rsid w:val="00AE6719"/>
    <w:rsid w:val="00AF79D3"/>
    <w:rsid w:val="00B027B9"/>
    <w:rsid w:val="00B059DD"/>
    <w:rsid w:val="00B1038E"/>
    <w:rsid w:val="00B12164"/>
    <w:rsid w:val="00B12791"/>
    <w:rsid w:val="00B12C21"/>
    <w:rsid w:val="00B1312F"/>
    <w:rsid w:val="00B13618"/>
    <w:rsid w:val="00B15A53"/>
    <w:rsid w:val="00B15B9A"/>
    <w:rsid w:val="00B22B0F"/>
    <w:rsid w:val="00B23994"/>
    <w:rsid w:val="00B241A1"/>
    <w:rsid w:val="00B335EA"/>
    <w:rsid w:val="00B33B0D"/>
    <w:rsid w:val="00B3465E"/>
    <w:rsid w:val="00B36857"/>
    <w:rsid w:val="00B37861"/>
    <w:rsid w:val="00B4002C"/>
    <w:rsid w:val="00B40450"/>
    <w:rsid w:val="00B415B2"/>
    <w:rsid w:val="00B446B4"/>
    <w:rsid w:val="00B51AF7"/>
    <w:rsid w:val="00B6557E"/>
    <w:rsid w:val="00B71CDC"/>
    <w:rsid w:val="00B7768A"/>
    <w:rsid w:val="00B77D37"/>
    <w:rsid w:val="00B80C7C"/>
    <w:rsid w:val="00B8733C"/>
    <w:rsid w:val="00B9049F"/>
    <w:rsid w:val="00B9274F"/>
    <w:rsid w:val="00BA0459"/>
    <w:rsid w:val="00BA1A2F"/>
    <w:rsid w:val="00BA2D2C"/>
    <w:rsid w:val="00BA5405"/>
    <w:rsid w:val="00BA7260"/>
    <w:rsid w:val="00BA72E8"/>
    <w:rsid w:val="00BA7C28"/>
    <w:rsid w:val="00BB1035"/>
    <w:rsid w:val="00BB44DE"/>
    <w:rsid w:val="00BB5FA3"/>
    <w:rsid w:val="00BC17BD"/>
    <w:rsid w:val="00BC3C73"/>
    <w:rsid w:val="00BC63D8"/>
    <w:rsid w:val="00BC67D3"/>
    <w:rsid w:val="00BC6A53"/>
    <w:rsid w:val="00BC7C87"/>
    <w:rsid w:val="00BD1FC0"/>
    <w:rsid w:val="00BD3246"/>
    <w:rsid w:val="00BD4F30"/>
    <w:rsid w:val="00BD57D5"/>
    <w:rsid w:val="00BD6F4C"/>
    <w:rsid w:val="00BD73C8"/>
    <w:rsid w:val="00BE517C"/>
    <w:rsid w:val="00BE5911"/>
    <w:rsid w:val="00BE5E38"/>
    <w:rsid w:val="00BE6AD2"/>
    <w:rsid w:val="00C03028"/>
    <w:rsid w:val="00C1038D"/>
    <w:rsid w:val="00C12399"/>
    <w:rsid w:val="00C14293"/>
    <w:rsid w:val="00C14A47"/>
    <w:rsid w:val="00C16073"/>
    <w:rsid w:val="00C20C87"/>
    <w:rsid w:val="00C25325"/>
    <w:rsid w:val="00C26BEC"/>
    <w:rsid w:val="00C27EE1"/>
    <w:rsid w:val="00C32CDF"/>
    <w:rsid w:val="00C42081"/>
    <w:rsid w:val="00C455D7"/>
    <w:rsid w:val="00C53818"/>
    <w:rsid w:val="00C54E06"/>
    <w:rsid w:val="00C5503E"/>
    <w:rsid w:val="00C62516"/>
    <w:rsid w:val="00C62B0F"/>
    <w:rsid w:val="00C62E2F"/>
    <w:rsid w:val="00C630E5"/>
    <w:rsid w:val="00C64451"/>
    <w:rsid w:val="00C6533A"/>
    <w:rsid w:val="00C67C75"/>
    <w:rsid w:val="00C70C37"/>
    <w:rsid w:val="00C72D80"/>
    <w:rsid w:val="00C73935"/>
    <w:rsid w:val="00C75D99"/>
    <w:rsid w:val="00C77098"/>
    <w:rsid w:val="00C80782"/>
    <w:rsid w:val="00C80E0E"/>
    <w:rsid w:val="00C827F8"/>
    <w:rsid w:val="00C872C7"/>
    <w:rsid w:val="00C92EB1"/>
    <w:rsid w:val="00C96102"/>
    <w:rsid w:val="00C97DCD"/>
    <w:rsid w:val="00CA1A95"/>
    <w:rsid w:val="00CA773A"/>
    <w:rsid w:val="00CB1ECA"/>
    <w:rsid w:val="00CB6F9E"/>
    <w:rsid w:val="00CC000D"/>
    <w:rsid w:val="00CC1059"/>
    <w:rsid w:val="00CC22F3"/>
    <w:rsid w:val="00CC4948"/>
    <w:rsid w:val="00CC6D9D"/>
    <w:rsid w:val="00CD03A1"/>
    <w:rsid w:val="00CE3E7A"/>
    <w:rsid w:val="00CE6D2E"/>
    <w:rsid w:val="00CE7AF5"/>
    <w:rsid w:val="00D11659"/>
    <w:rsid w:val="00D11BC8"/>
    <w:rsid w:val="00D177C4"/>
    <w:rsid w:val="00D21285"/>
    <w:rsid w:val="00D24C62"/>
    <w:rsid w:val="00D410E3"/>
    <w:rsid w:val="00D425D5"/>
    <w:rsid w:val="00D4749F"/>
    <w:rsid w:val="00D47C57"/>
    <w:rsid w:val="00D52B81"/>
    <w:rsid w:val="00D62817"/>
    <w:rsid w:val="00D64F4C"/>
    <w:rsid w:val="00D675E0"/>
    <w:rsid w:val="00D67F5E"/>
    <w:rsid w:val="00D70E59"/>
    <w:rsid w:val="00D71ED3"/>
    <w:rsid w:val="00D71F75"/>
    <w:rsid w:val="00D7706D"/>
    <w:rsid w:val="00D82D73"/>
    <w:rsid w:val="00D843EB"/>
    <w:rsid w:val="00D87B88"/>
    <w:rsid w:val="00DA25D4"/>
    <w:rsid w:val="00DB2395"/>
    <w:rsid w:val="00DB3B84"/>
    <w:rsid w:val="00DB5DFF"/>
    <w:rsid w:val="00DB780C"/>
    <w:rsid w:val="00DC233B"/>
    <w:rsid w:val="00DC75C6"/>
    <w:rsid w:val="00DD54A2"/>
    <w:rsid w:val="00DD5BC0"/>
    <w:rsid w:val="00DE06F7"/>
    <w:rsid w:val="00DE0F07"/>
    <w:rsid w:val="00DE5808"/>
    <w:rsid w:val="00DF487F"/>
    <w:rsid w:val="00DF4CA1"/>
    <w:rsid w:val="00DF608D"/>
    <w:rsid w:val="00E005DA"/>
    <w:rsid w:val="00E1028A"/>
    <w:rsid w:val="00E11AEA"/>
    <w:rsid w:val="00E12B08"/>
    <w:rsid w:val="00E12E7E"/>
    <w:rsid w:val="00E16832"/>
    <w:rsid w:val="00E2156F"/>
    <w:rsid w:val="00E2703F"/>
    <w:rsid w:val="00E3156B"/>
    <w:rsid w:val="00E340D0"/>
    <w:rsid w:val="00E36D53"/>
    <w:rsid w:val="00E462D7"/>
    <w:rsid w:val="00E51816"/>
    <w:rsid w:val="00E5192F"/>
    <w:rsid w:val="00E5331F"/>
    <w:rsid w:val="00E557B5"/>
    <w:rsid w:val="00E61A6F"/>
    <w:rsid w:val="00E72929"/>
    <w:rsid w:val="00E7640B"/>
    <w:rsid w:val="00E82D63"/>
    <w:rsid w:val="00E9118B"/>
    <w:rsid w:val="00E946CB"/>
    <w:rsid w:val="00E94C00"/>
    <w:rsid w:val="00E96489"/>
    <w:rsid w:val="00EA0B4B"/>
    <w:rsid w:val="00EA5E55"/>
    <w:rsid w:val="00EA633F"/>
    <w:rsid w:val="00EB0669"/>
    <w:rsid w:val="00EB0F43"/>
    <w:rsid w:val="00EB47E1"/>
    <w:rsid w:val="00EC1023"/>
    <w:rsid w:val="00EC6D71"/>
    <w:rsid w:val="00ED1C53"/>
    <w:rsid w:val="00ED2C1B"/>
    <w:rsid w:val="00ED7C12"/>
    <w:rsid w:val="00EE26A2"/>
    <w:rsid w:val="00EE3508"/>
    <w:rsid w:val="00EF1417"/>
    <w:rsid w:val="00EF4624"/>
    <w:rsid w:val="00EF4C71"/>
    <w:rsid w:val="00EF5FF4"/>
    <w:rsid w:val="00EF6EFF"/>
    <w:rsid w:val="00EF7359"/>
    <w:rsid w:val="00F00C13"/>
    <w:rsid w:val="00F04BA0"/>
    <w:rsid w:val="00F05DAC"/>
    <w:rsid w:val="00F13D5E"/>
    <w:rsid w:val="00F15FBA"/>
    <w:rsid w:val="00F16C28"/>
    <w:rsid w:val="00F3330C"/>
    <w:rsid w:val="00F37368"/>
    <w:rsid w:val="00F411AC"/>
    <w:rsid w:val="00F416C5"/>
    <w:rsid w:val="00F452D7"/>
    <w:rsid w:val="00F46426"/>
    <w:rsid w:val="00F54394"/>
    <w:rsid w:val="00F56010"/>
    <w:rsid w:val="00F57354"/>
    <w:rsid w:val="00F63A79"/>
    <w:rsid w:val="00F64F2C"/>
    <w:rsid w:val="00F67065"/>
    <w:rsid w:val="00F705E8"/>
    <w:rsid w:val="00F901A7"/>
    <w:rsid w:val="00F926DC"/>
    <w:rsid w:val="00F974A9"/>
    <w:rsid w:val="00FA1661"/>
    <w:rsid w:val="00FA241F"/>
    <w:rsid w:val="00FA4A34"/>
    <w:rsid w:val="00FB12B3"/>
    <w:rsid w:val="00FB255B"/>
    <w:rsid w:val="00FB3249"/>
    <w:rsid w:val="00FB528B"/>
    <w:rsid w:val="00FB55F6"/>
    <w:rsid w:val="00FC3D31"/>
    <w:rsid w:val="00FC52D6"/>
    <w:rsid w:val="00FD0E81"/>
    <w:rsid w:val="00FD2DD1"/>
    <w:rsid w:val="00FD513A"/>
    <w:rsid w:val="00FD7373"/>
    <w:rsid w:val="00FE0192"/>
    <w:rsid w:val="00FE14B3"/>
    <w:rsid w:val="00FE194B"/>
    <w:rsid w:val="00FE28D2"/>
    <w:rsid w:val="00FE33ED"/>
    <w:rsid w:val="00FE4C0F"/>
    <w:rsid w:val="00FF3F9F"/>
    <w:rsid w:val="00FF4721"/>
    <w:rsid w:val="00FF6ADC"/>
    <w:rsid w:val="01C732C3"/>
    <w:rsid w:val="02F8486D"/>
    <w:rsid w:val="0491385A"/>
    <w:rsid w:val="057A635B"/>
    <w:rsid w:val="060D18FC"/>
    <w:rsid w:val="07AF67FB"/>
    <w:rsid w:val="0AAE7C0F"/>
    <w:rsid w:val="0B38085F"/>
    <w:rsid w:val="0D5E59FB"/>
    <w:rsid w:val="0F794DF1"/>
    <w:rsid w:val="0FB61009"/>
    <w:rsid w:val="109E7152"/>
    <w:rsid w:val="10A402D2"/>
    <w:rsid w:val="12DE7681"/>
    <w:rsid w:val="14977CD7"/>
    <w:rsid w:val="14AF48CC"/>
    <w:rsid w:val="16841A81"/>
    <w:rsid w:val="18725A29"/>
    <w:rsid w:val="1D954D97"/>
    <w:rsid w:val="1DE6389C"/>
    <w:rsid w:val="1DEA22A2"/>
    <w:rsid w:val="26C713AC"/>
    <w:rsid w:val="26D56143"/>
    <w:rsid w:val="27A60A1A"/>
    <w:rsid w:val="2F0E569B"/>
    <w:rsid w:val="2FDB060F"/>
    <w:rsid w:val="310A0D01"/>
    <w:rsid w:val="3198766B"/>
    <w:rsid w:val="32194741"/>
    <w:rsid w:val="39263321"/>
    <w:rsid w:val="3A207C5B"/>
    <w:rsid w:val="3D442C2A"/>
    <w:rsid w:val="3F9D6CE3"/>
    <w:rsid w:val="41CB0000"/>
    <w:rsid w:val="4389705D"/>
    <w:rsid w:val="45636562"/>
    <w:rsid w:val="45925E2C"/>
    <w:rsid w:val="45BB6AE7"/>
    <w:rsid w:val="4826706B"/>
    <w:rsid w:val="50997DCA"/>
    <w:rsid w:val="50CA69E2"/>
    <w:rsid w:val="544256CC"/>
    <w:rsid w:val="544278CB"/>
    <w:rsid w:val="55832D15"/>
    <w:rsid w:val="56ED2D61"/>
    <w:rsid w:val="570C0BC1"/>
    <w:rsid w:val="5E3B5BF8"/>
    <w:rsid w:val="617C1D63"/>
    <w:rsid w:val="66AF4902"/>
    <w:rsid w:val="695732E1"/>
    <w:rsid w:val="6B3B477B"/>
    <w:rsid w:val="6B661EDD"/>
    <w:rsid w:val="6EAF79B8"/>
    <w:rsid w:val="70637F71"/>
    <w:rsid w:val="713C56D6"/>
    <w:rsid w:val="723536EF"/>
    <w:rsid w:val="74450ED1"/>
    <w:rsid w:val="747A01CA"/>
    <w:rsid w:val="77D32076"/>
    <w:rsid w:val="78EA1B6E"/>
    <w:rsid w:val="792719D3"/>
    <w:rsid w:val="7C231E1C"/>
    <w:rsid w:val="7C6565A2"/>
    <w:rsid w:val="7C765021"/>
    <w:rsid w:val="7F45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B039517"/>
  <w15:chartTrackingRefBased/>
  <w15:docId w15:val="{8FD3718D-AF01-45D9-B5AB-EB891023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header" w:qFormat="1"/>
    <w:lsdException w:name="footer" w:uiPriority="99" w:qFormat="1"/>
    <w:lsdException w:name="caption" w:qFormat="1"/>
    <w:lsdException w:name="Title" w:qFormat="1"/>
    <w:lsdException w:name="Closing" w:uiPriority="99"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adjustRightInd w:val="0"/>
      <w:spacing w:line="410" w:lineRule="atLeast"/>
      <w:textAlignment w:val="baseline"/>
    </w:pPr>
    <w:rPr>
      <w:rFonts w:ascii="宋体"/>
      <w:sz w:val="24"/>
    </w:rPr>
  </w:style>
  <w:style w:type="paragraph" w:styleId="10">
    <w:name w:val="heading 1"/>
    <w:aliases w:val="H1,H11,H12,MB1,章节标题,第A章,第*部分,1,b1,Main Heading,H-1,h1,No number,Paper Title,H13,H14,H15,H16,H17,H111,H121,H18,H19,H110,H112,H113,u1 Char,u1,u1 Char Char,u1 Char Char Char,1 Char Char Char,H1 Char,H11 Char,H12 Char,b1 Char,Main Heading Char,H-1 Char"/>
    <w:basedOn w:val="a8"/>
    <w:next w:val="a8"/>
    <w:qFormat/>
    <w:pPr>
      <w:keepNext/>
      <w:keepLines/>
      <w:spacing w:before="340" w:after="330" w:line="578" w:lineRule="atLeast"/>
      <w:outlineLvl w:val="0"/>
    </w:pPr>
    <w:rPr>
      <w:b/>
      <w:kern w:val="44"/>
      <w:sz w:val="44"/>
    </w:rPr>
  </w:style>
  <w:style w:type="paragraph" w:styleId="2">
    <w:name w:val="heading 2"/>
    <w:basedOn w:val="a8"/>
    <w:next w:val="a9"/>
    <w:link w:val="20"/>
    <w:qFormat/>
    <w:pPr>
      <w:keepNext/>
      <w:numPr>
        <w:ilvl w:val="1"/>
        <w:numId w:val="1"/>
      </w:numPr>
      <w:tabs>
        <w:tab w:val="left" w:pos="0"/>
        <w:tab w:val="left" w:pos="600"/>
      </w:tabs>
      <w:spacing w:line="360" w:lineRule="auto"/>
      <w:jc w:val="center"/>
      <w:outlineLvl w:val="1"/>
    </w:pPr>
    <w:rPr>
      <w:sz w:val="28"/>
      <w:lang w:val="x-none" w:eastAsia="x-none"/>
    </w:rPr>
  </w:style>
  <w:style w:type="paragraph" w:styleId="3">
    <w:name w:val="heading 3"/>
    <w:basedOn w:val="a8"/>
    <w:next w:val="a9"/>
    <w:link w:val="30"/>
    <w:qFormat/>
    <w:pPr>
      <w:keepNext/>
      <w:numPr>
        <w:ilvl w:val="2"/>
        <w:numId w:val="1"/>
      </w:numPr>
      <w:tabs>
        <w:tab w:val="clear" w:pos="0"/>
        <w:tab w:val="left" w:pos="600"/>
      </w:tabs>
      <w:spacing w:line="240" w:lineRule="auto"/>
      <w:jc w:val="center"/>
      <w:outlineLvl w:val="2"/>
    </w:pPr>
    <w:rPr>
      <w:color w:val="000000"/>
      <w:spacing w:val="-20"/>
      <w:sz w:val="28"/>
      <w:lang w:val="x-none" w:eastAsia="x-none"/>
    </w:rPr>
  </w:style>
  <w:style w:type="paragraph" w:styleId="4">
    <w:name w:val="heading 4"/>
    <w:basedOn w:val="a8"/>
    <w:next w:val="a9"/>
    <w:qFormat/>
    <w:pPr>
      <w:keepNext/>
      <w:numPr>
        <w:ilvl w:val="3"/>
        <w:numId w:val="1"/>
      </w:numPr>
      <w:tabs>
        <w:tab w:val="clear" w:pos="720"/>
        <w:tab w:val="left" w:pos="600"/>
      </w:tabs>
      <w:spacing w:line="240" w:lineRule="auto"/>
      <w:jc w:val="center"/>
      <w:outlineLvl w:val="3"/>
    </w:pPr>
    <w:rPr>
      <w:rFonts w:ascii="Times New Roman"/>
      <w:b/>
      <w:color w:val="000000"/>
      <w:spacing w:val="-20"/>
      <w:sz w:val="21"/>
    </w:rPr>
  </w:style>
  <w:style w:type="paragraph" w:styleId="5">
    <w:name w:val="heading 5"/>
    <w:basedOn w:val="a8"/>
    <w:next w:val="a9"/>
    <w:qFormat/>
    <w:pPr>
      <w:keepNext/>
      <w:keepLines/>
      <w:numPr>
        <w:ilvl w:val="4"/>
        <w:numId w:val="2"/>
      </w:numPr>
      <w:tabs>
        <w:tab w:val="left" w:pos="1008"/>
      </w:tabs>
      <w:adjustRightInd/>
      <w:spacing w:after="120" w:line="360" w:lineRule="auto"/>
      <w:jc w:val="both"/>
      <w:textAlignment w:val="auto"/>
      <w:outlineLvl w:val="4"/>
    </w:pPr>
    <w:rPr>
      <w:rFonts w:ascii="Times New Roman"/>
      <w:b/>
      <w:kern w:val="2"/>
      <w:sz w:val="28"/>
    </w:rPr>
  </w:style>
  <w:style w:type="paragraph" w:styleId="6">
    <w:name w:val="heading 6"/>
    <w:basedOn w:val="a8"/>
    <w:next w:val="a9"/>
    <w:qFormat/>
    <w:pPr>
      <w:keepNext/>
      <w:keepLines/>
      <w:numPr>
        <w:ilvl w:val="5"/>
        <w:numId w:val="2"/>
      </w:numPr>
      <w:tabs>
        <w:tab w:val="left" w:pos="1152"/>
      </w:tabs>
      <w:adjustRightInd/>
      <w:spacing w:after="120" w:line="360" w:lineRule="auto"/>
      <w:jc w:val="both"/>
      <w:textAlignment w:val="auto"/>
      <w:outlineLvl w:val="5"/>
    </w:pPr>
    <w:rPr>
      <w:rFonts w:ascii="Times New Roman"/>
      <w:b/>
      <w:kern w:val="2"/>
      <w:sz w:val="28"/>
    </w:rPr>
  </w:style>
  <w:style w:type="paragraph" w:styleId="7">
    <w:name w:val="heading 7"/>
    <w:basedOn w:val="a8"/>
    <w:next w:val="a9"/>
    <w:qFormat/>
    <w:pPr>
      <w:keepNext/>
      <w:keepLines/>
      <w:numPr>
        <w:ilvl w:val="6"/>
        <w:numId w:val="2"/>
      </w:numPr>
      <w:tabs>
        <w:tab w:val="left" w:pos="1296"/>
      </w:tabs>
      <w:adjustRightInd/>
      <w:spacing w:after="120" w:line="360" w:lineRule="auto"/>
      <w:jc w:val="both"/>
      <w:textAlignment w:val="auto"/>
      <w:outlineLvl w:val="6"/>
    </w:pPr>
    <w:rPr>
      <w:rFonts w:ascii="Times New Roman"/>
      <w:b/>
      <w:kern w:val="2"/>
      <w:sz w:val="28"/>
    </w:rPr>
  </w:style>
  <w:style w:type="paragraph" w:styleId="8">
    <w:name w:val="heading 8"/>
    <w:basedOn w:val="a8"/>
    <w:next w:val="a9"/>
    <w:qFormat/>
    <w:pPr>
      <w:keepNext/>
      <w:keepLines/>
      <w:numPr>
        <w:ilvl w:val="7"/>
        <w:numId w:val="2"/>
      </w:numPr>
      <w:tabs>
        <w:tab w:val="left" w:pos="1440"/>
      </w:tabs>
      <w:adjustRightInd/>
      <w:spacing w:after="120" w:line="360" w:lineRule="auto"/>
      <w:jc w:val="both"/>
      <w:textAlignment w:val="auto"/>
      <w:outlineLvl w:val="7"/>
    </w:pPr>
    <w:rPr>
      <w:rFonts w:ascii="Times New Roman"/>
      <w:b/>
      <w:kern w:val="2"/>
      <w:sz w:val="28"/>
    </w:rPr>
  </w:style>
  <w:style w:type="paragraph" w:styleId="9">
    <w:name w:val="heading 9"/>
    <w:basedOn w:val="a8"/>
    <w:next w:val="a9"/>
    <w:qFormat/>
    <w:pPr>
      <w:keepNext/>
      <w:keepLines/>
      <w:numPr>
        <w:ilvl w:val="8"/>
        <w:numId w:val="2"/>
      </w:numPr>
      <w:tabs>
        <w:tab w:val="left" w:pos="1584"/>
      </w:tabs>
      <w:adjustRightInd/>
      <w:spacing w:after="120" w:line="360" w:lineRule="auto"/>
      <w:jc w:val="both"/>
      <w:textAlignment w:val="auto"/>
      <w:outlineLvl w:val="8"/>
    </w:pPr>
    <w:rPr>
      <w:rFonts w:ascii="Times New Roman"/>
      <w:b/>
      <w:kern w:val="2"/>
      <w:sz w:val="28"/>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20">
    <w:name w:val="标题 2 字符"/>
    <w:link w:val="2"/>
    <w:rPr>
      <w:rFonts w:ascii="宋体"/>
      <w:sz w:val="28"/>
      <w:lang w:val="x-none" w:eastAsia="x-none"/>
    </w:rPr>
  </w:style>
  <w:style w:type="paragraph" w:styleId="a9">
    <w:name w:val="Normal Indent"/>
    <w:aliases w:val="正文不缩进,特点,正文缩进1,正文（首行缩进两字）,正文缩进(1),s4,表正文,正文非缩进,段落正文缩进,段落正文,悬挂,正文（首行缩进两字） Char1 Char,s4 Char Char,特点 Char Char,正文不缩进 Char Char,表格标题 Char Char,正文（首行缩进两字） Char Char1 Char,正文（首行缩进两字） Char Char Char Char Char,特点标题"/>
    <w:basedOn w:val="a8"/>
    <w:link w:val="ad"/>
    <w:qFormat/>
    <w:pPr>
      <w:ind w:firstLineChars="200" w:firstLine="420"/>
    </w:pPr>
    <w:rPr>
      <w:lang w:val="x-none" w:eastAsia="x-none"/>
    </w:rPr>
  </w:style>
  <w:style w:type="character" w:customStyle="1" w:styleId="ad">
    <w:name w:val="正文缩进 字符"/>
    <w:aliases w:val="正文不缩进 字符,特点 字符,正文缩进1 字符,正文（首行缩进两字） 字符,正文缩进(1) 字符,s4 字符,表正文 字符,正文非缩进 字符,段落正文缩进 字符,段落正文 字符,悬挂 字符,正文（首行缩进两字） Char1 Char 字符,s4 Char Char 字符,特点 Char Char 字符,正文不缩进 Char Char 字符,表格标题 Char Char 字符,正文（首行缩进两字） Char Char1 Char 字符,特点标题 字符"/>
    <w:link w:val="a9"/>
    <w:rPr>
      <w:rFonts w:ascii="宋体"/>
      <w:sz w:val="24"/>
    </w:rPr>
  </w:style>
  <w:style w:type="character" w:customStyle="1" w:styleId="30">
    <w:name w:val="标题 3 字符"/>
    <w:link w:val="3"/>
    <w:rPr>
      <w:rFonts w:ascii="宋体"/>
      <w:color w:val="000000"/>
      <w:spacing w:val="-20"/>
      <w:sz w:val="28"/>
      <w:lang w:val="x-none" w:eastAsia="x-none"/>
    </w:rPr>
  </w:style>
  <w:style w:type="paragraph" w:customStyle="1" w:styleId="70">
    <w:name w:val="目录 7"/>
    <w:basedOn w:val="a8"/>
    <w:next w:val="a8"/>
    <w:pPr>
      <w:ind w:left="1440"/>
    </w:pPr>
    <w:rPr>
      <w:rFonts w:ascii="Calibri" w:hAnsi="Calibri"/>
      <w:sz w:val="18"/>
      <w:szCs w:val="18"/>
    </w:rPr>
  </w:style>
  <w:style w:type="paragraph" w:styleId="ae">
    <w:name w:val="caption"/>
    <w:basedOn w:val="a8"/>
    <w:next w:val="a8"/>
    <w:qFormat/>
    <w:pPr>
      <w:adjustRightInd/>
      <w:spacing w:line="240" w:lineRule="auto"/>
      <w:jc w:val="both"/>
      <w:textAlignment w:val="auto"/>
    </w:pPr>
    <w:rPr>
      <w:rFonts w:ascii="Arial" w:eastAsia="黑体" w:hAnsi="Arial" w:cs="Arial"/>
      <w:kern w:val="2"/>
      <w:sz w:val="20"/>
    </w:rPr>
  </w:style>
  <w:style w:type="paragraph" w:styleId="a6">
    <w:name w:val="List Bullet"/>
    <w:basedOn w:val="a8"/>
    <w:pPr>
      <w:numPr>
        <w:numId w:val="3"/>
      </w:numPr>
      <w:tabs>
        <w:tab w:val="left" w:pos="360"/>
      </w:tabs>
      <w:adjustRightInd/>
      <w:spacing w:line="240" w:lineRule="auto"/>
      <w:jc w:val="both"/>
      <w:textAlignment w:val="auto"/>
    </w:pPr>
    <w:rPr>
      <w:rFonts w:ascii="Times New Roman"/>
      <w:kern w:val="2"/>
      <w:sz w:val="21"/>
      <w:szCs w:val="24"/>
    </w:rPr>
  </w:style>
  <w:style w:type="paragraph" w:styleId="af">
    <w:name w:val="Document Map"/>
    <w:basedOn w:val="a8"/>
    <w:link w:val="af0"/>
    <w:rPr>
      <w:sz w:val="18"/>
      <w:szCs w:val="18"/>
      <w:lang w:val="x-none" w:eastAsia="x-none"/>
    </w:rPr>
  </w:style>
  <w:style w:type="character" w:customStyle="1" w:styleId="af0">
    <w:name w:val="文档结构图 字符"/>
    <w:link w:val="af"/>
    <w:rPr>
      <w:rFonts w:ascii="宋体"/>
      <w:sz w:val="18"/>
      <w:szCs w:val="18"/>
    </w:rPr>
  </w:style>
  <w:style w:type="paragraph" w:styleId="af1">
    <w:name w:val="annotation text"/>
    <w:basedOn w:val="a8"/>
  </w:style>
  <w:style w:type="paragraph" w:styleId="af2">
    <w:name w:val="Salutation"/>
    <w:basedOn w:val="a8"/>
    <w:next w:val="a8"/>
    <w:pPr>
      <w:adjustRightInd/>
      <w:spacing w:line="480" w:lineRule="atLeast"/>
      <w:jc w:val="both"/>
      <w:textAlignment w:val="auto"/>
    </w:pPr>
    <w:rPr>
      <w:rFonts w:ascii="Times New Roman"/>
      <w:kern w:val="2"/>
      <w:sz w:val="28"/>
    </w:rPr>
  </w:style>
  <w:style w:type="paragraph" w:styleId="31">
    <w:name w:val="Body Text 3"/>
    <w:basedOn w:val="a8"/>
    <w:pPr>
      <w:adjustRightInd/>
      <w:spacing w:after="120" w:line="240" w:lineRule="auto"/>
      <w:jc w:val="both"/>
      <w:textAlignment w:val="auto"/>
    </w:pPr>
    <w:rPr>
      <w:rFonts w:ascii="Times New Roman"/>
      <w:kern w:val="2"/>
      <w:sz w:val="16"/>
      <w:szCs w:val="16"/>
    </w:rPr>
  </w:style>
  <w:style w:type="paragraph" w:styleId="32">
    <w:name w:val="List Bullet 3"/>
    <w:basedOn w:val="a8"/>
    <w:pPr>
      <w:widowControl/>
      <w:adjustRightInd/>
      <w:spacing w:after="240" w:line="480" w:lineRule="atLeast"/>
      <w:ind w:left="432" w:hanging="432"/>
      <w:textAlignment w:val="auto"/>
    </w:pPr>
    <w:rPr>
      <w:rFonts w:ascii="Times New Roman"/>
      <w:lang w:eastAsia="en-US"/>
    </w:rPr>
  </w:style>
  <w:style w:type="paragraph" w:styleId="af3">
    <w:name w:val="Body Text"/>
    <w:basedOn w:val="a8"/>
    <w:pPr>
      <w:spacing w:after="120"/>
    </w:pPr>
  </w:style>
  <w:style w:type="paragraph" w:styleId="af4">
    <w:name w:val="Body Text Indent"/>
    <w:basedOn w:val="a8"/>
    <w:pPr>
      <w:spacing w:after="120"/>
      <w:ind w:leftChars="200" w:left="420"/>
    </w:pPr>
  </w:style>
  <w:style w:type="paragraph" w:styleId="21">
    <w:name w:val="List 2"/>
    <w:basedOn w:val="a8"/>
    <w:pPr>
      <w:adjustRightInd/>
      <w:spacing w:line="240" w:lineRule="auto"/>
      <w:ind w:leftChars="200" w:left="100" w:hangingChars="200" w:hanging="200"/>
      <w:jc w:val="both"/>
      <w:textAlignment w:val="auto"/>
    </w:pPr>
    <w:rPr>
      <w:rFonts w:ascii="Times New Roman"/>
      <w:kern w:val="2"/>
      <w:sz w:val="21"/>
      <w:szCs w:val="24"/>
    </w:rPr>
  </w:style>
  <w:style w:type="paragraph" w:styleId="af5">
    <w:name w:val="Block Text"/>
    <w:basedOn w:val="a8"/>
    <w:pPr>
      <w:spacing w:after="120"/>
      <w:ind w:leftChars="700" w:left="1440" w:rightChars="700" w:right="1440"/>
    </w:pPr>
  </w:style>
  <w:style w:type="paragraph" w:styleId="22">
    <w:name w:val="List Bullet 2"/>
    <w:basedOn w:val="a8"/>
    <w:pPr>
      <w:tabs>
        <w:tab w:val="left" w:pos="780"/>
      </w:tabs>
      <w:adjustRightInd/>
      <w:spacing w:line="240" w:lineRule="auto"/>
      <w:ind w:leftChars="200" w:left="780" w:hangingChars="200" w:hanging="360"/>
      <w:jc w:val="both"/>
      <w:textAlignment w:val="auto"/>
    </w:pPr>
    <w:rPr>
      <w:rFonts w:ascii="Times New Roman"/>
      <w:kern w:val="2"/>
      <w:sz w:val="21"/>
      <w:szCs w:val="24"/>
    </w:rPr>
  </w:style>
  <w:style w:type="paragraph" w:customStyle="1" w:styleId="50">
    <w:name w:val="目录 5"/>
    <w:basedOn w:val="a8"/>
    <w:next w:val="a8"/>
    <w:pPr>
      <w:ind w:left="960"/>
    </w:pPr>
    <w:rPr>
      <w:rFonts w:ascii="Calibri" w:hAnsi="Calibri"/>
      <w:sz w:val="18"/>
      <w:szCs w:val="18"/>
    </w:rPr>
  </w:style>
  <w:style w:type="paragraph" w:customStyle="1" w:styleId="33">
    <w:name w:val="目录 3"/>
    <w:basedOn w:val="a8"/>
    <w:next w:val="a8"/>
    <w:uiPriority w:val="39"/>
    <w:pPr>
      <w:ind w:left="480"/>
    </w:pPr>
    <w:rPr>
      <w:rFonts w:ascii="Calibri" w:hAnsi="Calibri"/>
      <w:i/>
      <w:iCs/>
      <w:sz w:val="20"/>
    </w:rPr>
  </w:style>
  <w:style w:type="paragraph" w:styleId="af6">
    <w:name w:val="Plain Text"/>
    <w:aliases w:val="普通文字,普通文字 Char,文本条款,文字缩进,body text,bt,表格标题,普通文字 Char Char Char Char Char,纯文本 Char Char Char Char,纯文本 Char Char Char,普通文字1,普通文字2,普通文字3,普通文字4,普通文字5,普通文字6,普通文字11,普通文字21,普通文字31,普通文字41,普通文字7,纯文本 Char1 Char Char,纯文本 Char Char1,孙普文字"/>
    <w:basedOn w:val="a8"/>
    <w:link w:val="af7"/>
    <w:qFormat/>
    <w:rPr>
      <w:rFonts w:hAnsi="Courier New" w:cs="Courier New"/>
      <w:sz w:val="21"/>
      <w:szCs w:val="21"/>
    </w:rPr>
  </w:style>
  <w:style w:type="character" w:customStyle="1" w:styleId="af7">
    <w:name w:val="纯文本 字符"/>
    <w:aliases w:val="普通文字 字符,普通文字 Char 字符,文本条款 字符,文字缩进 字符,body text 字符,bt 字符,表格标题 字符,普通文字 Char Char Char Char Char 字符,纯文本 Char Char Char Char 字符,纯文本 Char Char Char 字符,普通文字1 字符,普通文字2 字符,普通文字3 字符,普通文字4 字符,普通文字5 字符,普通文字6 字符,普通文字11 字符,普通文字21 字符,普通文字31 字符,普通文字41 字符"/>
    <w:link w:val="af6"/>
    <w:qFormat/>
    <w:rPr>
      <w:rFonts w:ascii="宋体" w:eastAsia="宋体" w:hAnsi="Courier New" w:cs="Courier New"/>
      <w:sz w:val="21"/>
      <w:szCs w:val="21"/>
      <w:lang w:val="en-US" w:eastAsia="zh-CN" w:bidi="ar-SA"/>
    </w:rPr>
  </w:style>
  <w:style w:type="paragraph" w:customStyle="1" w:styleId="80">
    <w:name w:val="目录 8"/>
    <w:basedOn w:val="a8"/>
    <w:next w:val="a8"/>
    <w:pPr>
      <w:ind w:left="1680"/>
    </w:pPr>
    <w:rPr>
      <w:rFonts w:ascii="Calibri" w:hAnsi="Calibri"/>
      <w:sz w:val="18"/>
      <w:szCs w:val="18"/>
    </w:rPr>
  </w:style>
  <w:style w:type="paragraph" w:styleId="af8">
    <w:name w:val="Date"/>
    <w:basedOn w:val="a8"/>
    <w:next w:val="a8"/>
    <w:pPr>
      <w:jc w:val="both"/>
    </w:pPr>
  </w:style>
  <w:style w:type="paragraph" w:styleId="23">
    <w:name w:val="Body Text Indent 2"/>
    <w:basedOn w:val="a8"/>
    <w:link w:val="24"/>
    <w:pPr>
      <w:spacing w:after="120" w:line="480" w:lineRule="auto"/>
      <w:ind w:leftChars="200" w:left="420"/>
    </w:pPr>
  </w:style>
  <w:style w:type="character" w:customStyle="1" w:styleId="24">
    <w:name w:val="正文文本缩进 2 字符"/>
    <w:link w:val="23"/>
    <w:rPr>
      <w:rFonts w:ascii="宋体" w:eastAsia="宋体"/>
      <w:sz w:val="24"/>
      <w:lang w:val="en-US" w:eastAsia="zh-CN" w:bidi="ar-SA"/>
    </w:rPr>
  </w:style>
  <w:style w:type="paragraph" w:styleId="af9">
    <w:name w:val="Balloon Text"/>
    <w:basedOn w:val="a8"/>
    <w:rPr>
      <w:sz w:val="18"/>
      <w:szCs w:val="18"/>
    </w:rPr>
  </w:style>
  <w:style w:type="paragraph" w:styleId="afa">
    <w:name w:val="footer"/>
    <w:aliases w:val="Footer1,Footer-Even,fo,footer odd,odd,footer Final,页脚2"/>
    <w:basedOn w:val="a8"/>
    <w:link w:val="afb"/>
    <w:uiPriority w:val="99"/>
    <w:qFormat/>
    <w:pPr>
      <w:tabs>
        <w:tab w:val="center" w:pos="4819"/>
        <w:tab w:val="right" w:pos="9071"/>
      </w:tabs>
      <w:spacing w:line="240" w:lineRule="atLeast"/>
    </w:pPr>
    <w:rPr>
      <w:sz w:val="18"/>
    </w:rPr>
  </w:style>
  <w:style w:type="character" w:customStyle="1" w:styleId="afb">
    <w:name w:val="页脚 字符"/>
    <w:aliases w:val="Footer1 字符,Footer-Even 字符,fo 字符,footer odd 字符,odd 字符,footer Final 字符,页脚2 字符"/>
    <w:link w:val="afa"/>
    <w:uiPriority w:val="99"/>
    <w:qFormat/>
    <w:rPr>
      <w:rFonts w:ascii="宋体" w:eastAsia="宋体"/>
      <w:sz w:val="18"/>
      <w:lang w:val="en-US" w:eastAsia="zh-CN" w:bidi="ar-SA"/>
    </w:rPr>
  </w:style>
  <w:style w:type="paragraph" w:styleId="afc">
    <w:name w:val="header"/>
    <w:aliases w:val="页眉 Char Char,页眉1,h,页眉cover,页眉2,页眉3,页眉11,页眉21,页眉12,页眉 Char Char Char Char,页眉 Char Char Char,even,Header1,g,g1,g2,g Char,页眉2."/>
    <w:basedOn w:val="a8"/>
    <w:link w:val="11"/>
    <w:qFormat/>
    <w:pPr>
      <w:tabs>
        <w:tab w:val="center" w:pos="4819"/>
        <w:tab w:val="right" w:pos="9071"/>
      </w:tabs>
      <w:spacing w:line="240" w:lineRule="atLeast"/>
      <w:ind w:left="1191" w:hanging="1191"/>
      <w:jc w:val="center"/>
    </w:pPr>
    <w:rPr>
      <w:sz w:val="18"/>
      <w:lang w:val="x-none" w:eastAsia="x-none"/>
    </w:rPr>
  </w:style>
  <w:style w:type="character" w:customStyle="1" w:styleId="11">
    <w:name w:val="页眉 字符1"/>
    <w:aliases w:val="页眉 Char Char 字符,页眉1 字符,h 字符,页眉cover 字符,页眉2 字符,页眉3 字符,页眉11 字符,页眉21 字符,页眉12 字符,页眉 Char Char Char Char 字符,页眉 Char Char Char 字符,even 字符,Header1 字符,g 字符,g1 字符,g2 字符,g Char 字符,页眉2. 字符"/>
    <w:link w:val="afc"/>
    <w:qFormat/>
    <w:rPr>
      <w:rFonts w:ascii="宋体"/>
      <w:sz w:val="18"/>
    </w:rPr>
  </w:style>
  <w:style w:type="paragraph" w:customStyle="1" w:styleId="12">
    <w:name w:val="目录 1"/>
    <w:basedOn w:val="a8"/>
    <w:next w:val="a8"/>
    <w:uiPriority w:val="39"/>
    <w:pPr>
      <w:spacing w:before="120" w:after="120"/>
    </w:pPr>
    <w:rPr>
      <w:rFonts w:ascii="Calibri" w:hAnsi="Calibri"/>
      <w:b/>
      <w:bCs/>
      <w:caps/>
      <w:sz w:val="20"/>
    </w:rPr>
  </w:style>
  <w:style w:type="paragraph" w:styleId="41">
    <w:name w:val="List Continue 4"/>
    <w:basedOn w:val="a8"/>
    <w:pPr>
      <w:widowControl/>
      <w:adjustRightInd/>
      <w:spacing w:after="120" w:line="480" w:lineRule="atLeast"/>
      <w:ind w:left="1440"/>
      <w:textAlignment w:val="auto"/>
    </w:pPr>
    <w:rPr>
      <w:rFonts w:ascii="Times New Roman"/>
      <w:lang w:eastAsia="en-US"/>
    </w:rPr>
  </w:style>
  <w:style w:type="paragraph" w:customStyle="1" w:styleId="42">
    <w:name w:val="目录 4"/>
    <w:basedOn w:val="a8"/>
    <w:next w:val="a8"/>
    <w:pPr>
      <w:ind w:left="720"/>
    </w:pPr>
    <w:rPr>
      <w:rFonts w:ascii="Calibri" w:hAnsi="Calibri"/>
      <w:sz w:val="18"/>
      <w:szCs w:val="18"/>
    </w:rPr>
  </w:style>
  <w:style w:type="paragraph" w:styleId="afd">
    <w:name w:val="Subtitle"/>
    <w:basedOn w:val="a8"/>
    <w:next w:val="a8"/>
    <w:qFormat/>
    <w:pPr>
      <w:adjustRightInd/>
      <w:spacing w:before="240" w:after="60" w:line="312" w:lineRule="auto"/>
      <w:jc w:val="center"/>
      <w:textAlignment w:val="auto"/>
      <w:outlineLvl w:val="1"/>
    </w:pPr>
    <w:rPr>
      <w:rFonts w:ascii="Cambria" w:hAnsi="Cambria"/>
      <w:b/>
      <w:bCs/>
      <w:kern w:val="28"/>
      <w:sz w:val="32"/>
      <w:szCs w:val="32"/>
    </w:rPr>
  </w:style>
  <w:style w:type="paragraph" w:styleId="afe">
    <w:name w:val="List"/>
    <w:basedOn w:val="a8"/>
    <w:pPr>
      <w:adjustRightInd/>
      <w:spacing w:line="240" w:lineRule="auto"/>
      <w:ind w:left="200" w:hangingChars="200" w:hanging="200"/>
      <w:jc w:val="both"/>
      <w:textAlignment w:val="auto"/>
    </w:pPr>
    <w:rPr>
      <w:rFonts w:hAnsi="宋体"/>
      <w:kern w:val="2"/>
      <w:sz w:val="28"/>
      <w:szCs w:val="24"/>
    </w:rPr>
  </w:style>
  <w:style w:type="paragraph" w:styleId="aff">
    <w:name w:val="footnote text"/>
    <w:basedOn w:val="a8"/>
    <w:pPr>
      <w:adjustRightInd/>
      <w:snapToGrid w:val="0"/>
      <w:spacing w:line="240" w:lineRule="auto"/>
      <w:textAlignment w:val="auto"/>
    </w:pPr>
    <w:rPr>
      <w:rFonts w:ascii="Times New Roman"/>
      <w:kern w:val="2"/>
      <w:sz w:val="18"/>
      <w:szCs w:val="24"/>
    </w:rPr>
  </w:style>
  <w:style w:type="paragraph" w:customStyle="1" w:styleId="60">
    <w:name w:val="目录 6"/>
    <w:basedOn w:val="a8"/>
    <w:next w:val="a8"/>
    <w:pPr>
      <w:ind w:left="1200"/>
    </w:pPr>
    <w:rPr>
      <w:rFonts w:ascii="Calibri" w:hAnsi="Calibri"/>
      <w:sz w:val="18"/>
      <w:szCs w:val="18"/>
    </w:rPr>
  </w:style>
  <w:style w:type="paragraph" w:styleId="51">
    <w:name w:val="List 5"/>
    <w:basedOn w:val="a8"/>
    <w:pPr>
      <w:adjustRightInd/>
      <w:spacing w:line="240" w:lineRule="auto"/>
      <w:ind w:leftChars="800" w:left="100" w:hangingChars="200" w:hanging="200"/>
      <w:jc w:val="both"/>
      <w:textAlignment w:val="auto"/>
    </w:pPr>
    <w:rPr>
      <w:rFonts w:hAnsi="宋体"/>
      <w:kern w:val="2"/>
      <w:sz w:val="28"/>
      <w:szCs w:val="24"/>
    </w:rPr>
  </w:style>
  <w:style w:type="paragraph" w:styleId="34">
    <w:name w:val="Body Text Indent 3"/>
    <w:basedOn w:val="a8"/>
    <w:pPr>
      <w:spacing w:after="120"/>
      <w:ind w:leftChars="200" w:left="420"/>
    </w:pPr>
    <w:rPr>
      <w:sz w:val="16"/>
      <w:szCs w:val="16"/>
    </w:rPr>
  </w:style>
  <w:style w:type="paragraph" w:customStyle="1" w:styleId="25">
    <w:name w:val="目录 2"/>
    <w:basedOn w:val="a8"/>
    <w:next w:val="a8"/>
    <w:uiPriority w:val="39"/>
    <w:pPr>
      <w:ind w:left="240"/>
    </w:pPr>
    <w:rPr>
      <w:rFonts w:ascii="Calibri" w:hAnsi="Calibri"/>
      <w:smallCaps/>
      <w:sz w:val="20"/>
    </w:rPr>
  </w:style>
  <w:style w:type="paragraph" w:customStyle="1" w:styleId="90">
    <w:name w:val="目录 9"/>
    <w:basedOn w:val="a8"/>
    <w:next w:val="a8"/>
    <w:pPr>
      <w:ind w:left="1920"/>
    </w:pPr>
    <w:rPr>
      <w:rFonts w:ascii="Calibri" w:hAnsi="Calibri"/>
      <w:sz w:val="18"/>
      <w:szCs w:val="18"/>
    </w:rPr>
  </w:style>
  <w:style w:type="paragraph" w:styleId="26">
    <w:name w:val="Body Text 2"/>
    <w:basedOn w:val="a8"/>
    <w:pPr>
      <w:spacing w:after="120" w:line="480" w:lineRule="auto"/>
    </w:pPr>
  </w:style>
  <w:style w:type="paragraph" w:styleId="HTML">
    <w:name w:val="HTML Preformatted"/>
    <w:basedOn w:val="a8"/>
    <w:rPr>
      <w:rFonts w:ascii="Courier New" w:hAnsi="Courier New" w:cs="Courier New"/>
      <w:sz w:val="20"/>
    </w:rPr>
  </w:style>
  <w:style w:type="paragraph" w:styleId="aff0">
    <w:name w:val="Normal (Web)"/>
    <w:basedOn w:val="a8"/>
    <w:uiPriority w:val="99"/>
    <w:rPr>
      <w:rFonts w:ascii="Times New Roman"/>
      <w:szCs w:val="24"/>
    </w:rPr>
  </w:style>
  <w:style w:type="paragraph" w:styleId="13">
    <w:name w:val="index 1"/>
    <w:basedOn w:val="a8"/>
    <w:next w:val="a8"/>
    <w:pPr>
      <w:adjustRightInd/>
      <w:spacing w:beforeLines="50" w:before="156" w:line="360" w:lineRule="auto"/>
      <w:jc w:val="both"/>
      <w:textAlignment w:val="auto"/>
    </w:pPr>
    <w:rPr>
      <w:rFonts w:ascii="Times New Roman"/>
      <w:color w:val="000000"/>
      <w:kern w:val="2"/>
    </w:rPr>
  </w:style>
  <w:style w:type="paragraph" w:styleId="aff1">
    <w:name w:val="Title"/>
    <w:basedOn w:val="a8"/>
    <w:qFormat/>
    <w:pPr>
      <w:adjustRightInd/>
      <w:spacing w:before="240" w:after="60" w:line="240" w:lineRule="auto"/>
      <w:jc w:val="center"/>
      <w:textAlignment w:val="auto"/>
      <w:outlineLvl w:val="0"/>
    </w:pPr>
    <w:rPr>
      <w:rFonts w:ascii="Arial" w:hAnsi="Arial" w:cs="Arial"/>
      <w:b/>
      <w:bCs/>
      <w:kern w:val="2"/>
      <w:sz w:val="32"/>
      <w:szCs w:val="32"/>
    </w:rPr>
  </w:style>
  <w:style w:type="paragraph" w:styleId="aff2">
    <w:name w:val="annotation subject"/>
    <w:basedOn w:val="af1"/>
    <w:next w:val="af1"/>
    <w:pPr>
      <w:spacing w:line="360" w:lineRule="atLeast"/>
    </w:pPr>
    <w:rPr>
      <w:rFonts w:ascii="Times New Roman"/>
      <w:b/>
      <w:bCs/>
      <w:kern w:val="2"/>
      <w:sz w:val="21"/>
      <w:szCs w:val="24"/>
    </w:rPr>
  </w:style>
  <w:style w:type="paragraph" w:customStyle="1" w:styleId="aff3">
    <w:name w:val="正文首行缩进"/>
    <w:basedOn w:val="af3"/>
    <w:pPr>
      <w:spacing w:line="360" w:lineRule="atLeast"/>
      <w:ind w:firstLineChars="100" w:firstLine="420"/>
      <w:jc w:val="both"/>
    </w:pPr>
    <w:rPr>
      <w:rFonts w:ascii="Times New Roman"/>
      <w:kern w:val="2"/>
      <w:sz w:val="21"/>
      <w:szCs w:val="24"/>
    </w:rPr>
  </w:style>
  <w:style w:type="paragraph" w:customStyle="1" w:styleId="27">
    <w:name w:val="正文首行缩进 2"/>
    <w:basedOn w:val="af4"/>
    <w:pPr>
      <w:adjustRightInd/>
      <w:spacing w:line="240" w:lineRule="auto"/>
      <w:ind w:firstLineChars="200" w:firstLine="420"/>
      <w:jc w:val="both"/>
      <w:textAlignment w:val="auto"/>
    </w:pPr>
    <w:rPr>
      <w:rFonts w:ascii="Times New Roman"/>
      <w:kern w:val="2"/>
      <w:sz w:val="21"/>
      <w:szCs w:val="24"/>
    </w:rPr>
  </w:style>
  <w:style w:type="table" w:styleId="aff4">
    <w:name w:val="Table Grid"/>
    <w:basedOn w:val="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style>
  <w:style w:type="character" w:customStyle="1" w:styleId="aff7">
    <w:name w:val="已访问的超链接"/>
    <w:rPr>
      <w:color w:val="800080"/>
      <w:u w:val="single"/>
    </w:rPr>
  </w:style>
  <w:style w:type="character" w:styleId="aff8">
    <w:name w:val="Emphasis"/>
    <w:qFormat/>
    <w:rPr>
      <w:rFonts w:ascii="Arial" w:hAnsi="Arial" w:cs="Arial" w:hint="default"/>
      <w:b/>
      <w:bCs w:val="0"/>
      <w:i w:val="0"/>
      <w:iCs w:val="0"/>
      <w:spacing w:val="-10"/>
      <w:sz w:val="18"/>
    </w:rPr>
  </w:style>
  <w:style w:type="character" w:styleId="aff9">
    <w:name w:val="Hyperlink"/>
    <w:uiPriority w:val="99"/>
    <w:rPr>
      <w:color w:val="0000FF"/>
      <w:u w:val="single"/>
    </w:rPr>
  </w:style>
  <w:style w:type="character" w:styleId="HTML0">
    <w:name w:val="HTML Code"/>
    <w:rPr>
      <w:rFonts w:ascii="Courier New" w:hAnsi="Courier New"/>
      <w:sz w:val="20"/>
      <w:szCs w:val="20"/>
    </w:rPr>
  </w:style>
  <w:style w:type="character" w:styleId="affa">
    <w:name w:val="annotation reference"/>
    <w:rPr>
      <w:sz w:val="21"/>
      <w:szCs w:val="21"/>
    </w:rPr>
  </w:style>
  <w:style w:type="character" w:styleId="affb">
    <w:name w:val="footnote reference"/>
  </w:style>
  <w:style w:type="character" w:customStyle="1" w:styleId="f241">
    <w:name w:val="f241"/>
    <w:rPr>
      <w:sz w:val="36"/>
      <w:szCs w:val="36"/>
    </w:rPr>
  </w:style>
  <w:style w:type="character" w:customStyle="1" w:styleId="BTitle4CharChar">
    <w:name w:val="B Title 4 Char Char"/>
    <w:rPr>
      <w:rFonts w:eastAsia="华康宋体W5(P)"/>
      <w:snapToGrid w:val="0"/>
      <w:sz w:val="21"/>
      <w:szCs w:val="21"/>
      <w:lang w:val="en-US" w:eastAsia="zh-CN"/>
    </w:rPr>
  </w:style>
  <w:style w:type="character" w:customStyle="1" w:styleId="O3Pt1Char">
    <w:name w:val="O3 Pt1 Char"/>
    <w:rPr>
      <w:rFonts w:ascii="宋体" w:eastAsia="华康宋体W5(P)" w:hAnsi="宋体" w:cs="宋体"/>
      <w:snapToGrid w:val="0"/>
      <w:kern w:val="2"/>
      <w:sz w:val="21"/>
      <w:szCs w:val="21"/>
      <w:lang w:val="en-US" w:eastAsia="zh-CN"/>
    </w:rPr>
  </w:style>
  <w:style w:type="character" w:customStyle="1" w:styleId="2Char">
    <w:name w:val="标题 2 Char"/>
    <w:rPr>
      <w:rFonts w:ascii="幼圆" w:eastAsia="幼圆" w:hAnsi="Arial"/>
      <w:b/>
      <w:kern w:val="2"/>
      <w:sz w:val="32"/>
      <w:szCs w:val="32"/>
      <w:lang w:val="en-US" w:eastAsia="zh-CN" w:bidi="ar-SA"/>
    </w:rPr>
  </w:style>
  <w:style w:type="character" w:customStyle="1" w:styleId="Char2">
    <w:name w:val="正文（首行缩进两字） Char2"/>
    <w:aliases w:val="标题4 Char Char,标题4 Char Char Char Char1,标题4 Char Char Char Char Char,正文非缩进 Char Char,正文（首行缩进两字） Char Char Char Char,正文（首行缩进两字） Char Char Char1,表格标题 Char Char Char Char,表格标题 Char Char Char Char Char Char Char,段落正文 Char"/>
    <w:rPr>
      <w:rFonts w:eastAsia="宋体"/>
      <w:kern w:val="2"/>
      <w:sz w:val="24"/>
      <w:lang w:val="en-US" w:eastAsia="zh-CN" w:bidi="ar-SA"/>
    </w:rPr>
  </w:style>
  <w:style w:type="character" w:customStyle="1" w:styleId="BTitle3CharChar">
    <w:name w:val="B Title 3 Char Char"/>
    <w:rPr>
      <w:rFonts w:eastAsia="华康宋体W5(P)"/>
      <w:snapToGrid w:val="0"/>
      <w:sz w:val="21"/>
      <w:szCs w:val="21"/>
      <w:lang w:val="en-US" w:eastAsia="zh-CN"/>
    </w:rPr>
  </w:style>
  <w:style w:type="character" w:customStyle="1" w:styleId="1Char">
    <w:name w:val="标题 1 Char"/>
    <w:rPr>
      <w:rFonts w:ascii="宋体" w:eastAsia="宋体" w:hAnsi="宋体"/>
      <w:b/>
      <w:bCs/>
      <w:kern w:val="44"/>
      <w:sz w:val="32"/>
      <w:szCs w:val="44"/>
      <w:lang w:val="en-US" w:eastAsia="zh-CN" w:bidi="ar-SA"/>
    </w:rPr>
  </w:style>
  <w:style w:type="character" w:customStyle="1" w:styleId="Char">
    <w:name w:val="插图标题 Char"/>
    <w:link w:val="affc"/>
    <w:rPr>
      <w:rFonts w:eastAsia="黑体"/>
      <w:kern w:val="2"/>
      <w:sz w:val="24"/>
      <w:szCs w:val="24"/>
      <w:lang w:val="en-US" w:eastAsia="zh-CN" w:bidi="ar-SA"/>
    </w:rPr>
  </w:style>
  <w:style w:type="paragraph" w:customStyle="1" w:styleId="affc">
    <w:name w:val="插图标题"/>
    <w:basedOn w:val="a8"/>
    <w:link w:val="Char"/>
    <w:pPr>
      <w:tabs>
        <w:tab w:val="left" w:pos="2520"/>
      </w:tabs>
      <w:adjustRightInd/>
      <w:spacing w:line="300" w:lineRule="auto"/>
      <w:ind w:left="2225" w:hanging="425"/>
      <w:jc w:val="center"/>
      <w:textAlignment w:val="auto"/>
    </w:pPr>
    <w:rPr>
      <w:rFonts w:ascii="Times New Roman" w:eastAsia="黑体"/>
      <w:kern w:val="2"/>
      <w:szCs w:val="24"/>
    </w:rPr>
  </w:style>
  <w:style w:type="character" w:customStyle="1" w:styleId="2Char0">
    <w:name w:val="样式 标题 2 + Char"/>
    <w:rPr>
      <w:rFonts w:ascii="幼圆" w:eastAsia="幼圆" w:hAnsi="Arial"/>
      <w:b/>
      <w:bCs/>
      <w:kern w:val="2"/>
      <w:sz w:val="32"/>
      <w:szCs w:val="32"/>
      <w:lang w:val="en-US" w:eastAsia="zh-CN" w:bidi="ar-SA"/>
    </w:rPr>
  </w:style>
  <w:style w:type="character" w:customStyle="1" w:styleId="BodyTxt1Char">
    <w:name w:val="Body Txt 1 Char"/>
    <w:rPr>
      <w:rFonts w:eastAsia="华康宋体W5(P)"/>
      <w:kern w:val="2"/>
      <w:sz w:val="24"/>
      <w:szCs w:val="24"/>
      <w:lang w:val="en-US" w:eastAsia="zh-CN"/>
    </w:rPr>
  </w:style>
  <w:style w:type="character" w:customStyle="1" w:styleId="HeadingChar">
    <w:name w:val="Heading Char"/>
    <w:rPr>
      <w:rFonts w:ascii="Arial Black" w:eastAsia="华康黑体W9(P)" w:hAnsi="Arial Black" w:cs="Arial Black"/>
      <w:snapToGrid w:val="0"/>
      <w:kern w:val="2"/>
      <w:sz w:val="32"/>
      <w:szCs w:val="32"/>
      <w:lang w:val="en-US" w:eastAsia="zh-CN"/>
    </w:rPr>
  </w:style>
  <w:style w:type="character" w:customStyle="1" w:styleId="TableCaptionCharChar">
    <w:name w:val="Table Caption Char Char"/>
    <w:rPr>
      <w:rFonts w:ascii="宋体" w:eastAsia="华康宋体W5(P)" w:hAnsi="宋体" w:cs="宋体"/>
      <w:kern w:val="2"/>
      <w:sz w:val="24"/>
      <w:szCs w:val="24"/>
      <w:lang w:val="en-US" w:eastAsia="zh-CN"/>
    </w:rPr>
  </w:style>
  <w:style w:type="character" w:customStyle="1" w:styleId="articlebody3">
    <w:name w:val="articlebody3"/>
    <w:rPr>
      <w:sz w:val="21"/>
      <w:szCs w:val="21"/>
    </w:rPr>
  </w:style>
  <w:style w:type="character" w:customStyle="1" w:styleId="ContentChar">
    <w:name w:val="Content Char"/>
    <w:rPr>
      <w:rFonts w:ascii="Arial Rounded MT Bold" w:eastAsia="DFPHeiW7-GB" w:hAnsi="Arial Rounded MT Bold" w:cs="Arial Rounded MT Bold"/>
      <w:snapToGrid w:val="0"/>
      <w:color w:val="000000"/>
      <w:kern w:val="2"/>
      <w:sz w:val="28"/>
      <w:szCs w:val="28"/>
      <w:lang w:val="en-US" w:eastAsia="zh-CN"/>
    </w:rPr>
  </w:style>
  <w:style w:type="character" w:customStyle="1" w:styleId="Char0">
    <w:name w:val="表格正文 Char"/>
    <w:link w:val="affd"/>
    <w:rPr>
      <w:sz w:val="24"/>
    </w:rPr>
  </w:style>
  <w:style w:type="paragraph" w:customStyle="1" w:styleId="affd">
    <w:name w:val="表格正文"/>
    <w:basedOn w:val="a8"/>
    <w:link w:val="Char0"/>
    <w:pPr>
      <w:spacing w:line="460" w:lineRule="exact"/>
    </w:pPr>
    <w:rPr>
      <w:rFonts w:ascii="Times New Roman"/>
      <w:lang w:val="x-none" w:eastAsia="x-none"/>
    </w:rPr>
  </w:style>
  <w:style w:type="character" w:customStyle="1" w:styleId="BTitle2Char">
    <w:name w:val="B Title 2 Char"/>
    <w:rPr>
      <w:rFonts w:ascii="Arial" w:eastAsia="华康黑体W5(P)" w:hAnsi="Arial" w:cs="Arial"/>
      <w:kern w:val="2"/>
      <w:sz w:val="21"/>
      <w:szCs w:val="21"/>
      <w:lang w:val="en-US" w:eastAsia="zh-CN"/>
    </w:rPr>
  </w:style>
  <w:style w:type="character" w:customStyle="1" w:styleId="BodyTxt2Char">
    <w:name w:val="Body Txt 2 Char"/>
    <w:rPr>
      <w:rFonts w:ascii="宋体" w:eastAsia="华康宋体W5(P)" w:hAnsi="宋体" w:cs="宋体"/>
      <w:kern w:val="2"/>
      <w:sz w:val="24"/>
      <w:szCs w:val="24"/>
      <w:lang w:val="en-US" w:eastAsia="zh-CN"/>
    </w:rPr>
  </w:style>
  <w:style w:type="character" w:customStyle="1" w:styleId="14">
    <w:name w:val="标题1"/>
  </w:style>
  <w:style w:type="character" w:customStyle="1" w:styleId="Char1">
    <w:name w:val="正文首行缩进 Char"/>
    <w:rPr>
      <w:rFonts w:eastAsia="宋体"/>
      <w:kern w:val="2"/>
      <w:sz w:val="24"/>
      <w:lang w:val="en-US" w:eastAsia="zh-CN" w:bidi="ar-SA"/>
    </w:rPr>
  </w:style>
  <w:style w:type="character" w:customStyle="1" w:styleId="BOutline1CharChar">
    <w:name w:val="B Outline 1 Char Char"/>
    <w:rPr>
      <w:rFonts w:ascii="宋体" w:eastAsia="华康宋体W5(P)" w:hAnsi="宋体" w:cs="宋体"/>
      <w:kern w:val="2"/>
      <w:sz w:val="21"/>
      <w:szCs w:val="21"/>
      <w:lang w:val="en-US" w:eastAsia="zh-CN"/>
    </w:rPr>
  </w:style>
  <w:style w:type="character" w:customStyle="1" w:styleId="unnamed11">
    <w:name w:val="unnamed11"/>
  </w:style>
  <w:style w:type="character" w:customStyle="1" w:styleId="BOutlineTxtChar">
    <w:name w:val="B Outline Txt Char"/>
    <w:rPr>
      <w:rFonts w:ascii="宋体" w:eastAsia="华康宋体W5(P)" w:hAnsi="宋体" w:cs="宋体"/>
      <w:snapToGrid w:val="0"/>
      <w:kern w:val="2"/>
      <w:sz w:val="24"/>
      <w:szCs w:val="24"/>
      <w:lang w:val="en-US" w:eastAsia="zh-CN"/>
    </w:rPr>
  </w:style>
  <w:style w:type="character" w:customStyle="1" w:styleId="s4Char">
    <w:name w:val="s4 Char"/>
    <w:aliases w:val="特点 Char,表正文 Char,正文非缩进 Char,正文（首行缩进两字） Char1 Char Char,s4 Char Char Char,特点 Char Char Char,正文不缩进 Char Char Char,表格标题 Char Char Char,正文（首行缩进两字） Char Char1 Char Char,正文（首行缩进两字） Char Char Char Char Char Char,正文（首行缩进两字） Char"/>
    <w:rPr>
      <w:rFonts w:eastAsia="宋体"/>
      <w:kern w:val="2"/>
      <w:sz w:val="21"/>
      <w:szCs w:val="24"/>
      <w:lang w:val="en-US" w:eastAsia="zh-CN" w:bidi="ar-SA"/>
    </w:rPr>
  </w:style>
  <w:style w:type="character" w:customStyle="1" w:styleId="BTitle5CharChar">
    <w:name w:val="B Title 5 Char Char"/>
    <w:rPr>
      <w:rFonts w:ascii="宋体" w:eastAsia="华康宋体W5(P)" w:hAnsi="宋体" w:cs="宋体"/>
      <w:snapToGrid w:val="0"/>
      <w:kern w:val="2"/>
      <w:sz w:val="21"/>
      <w:szCs w:val="21"/>
      <w:lang w:val="en-US" w:eastAsia="zh-CN"/>
    </w:rPr>
  </w:style>
  <w:style w:type="character" w:customStyle="1" w:styleId="CharChar6">
    <w:name w:val="Char Char6"/>
    <w:rPr>
      <w:rFonts w:ascii="宋体"/>
      <w:sz w:val="18"/>
      <w:szCs w:val="18"/>
    </w:rPr>
  </w:style>
  <w:style w:type="character" w:customStyle="1" w:styleId="BasicCharChar">
    <w:name w:val="Basic Char Char"/>
    <w:rPr>
      <w:rFonts w:ascii="宋体" w:eastAsia="华康宋体W5(P)" w:hAnsi="宋体" w:cs="宋体"/>
      <w:kern w:val="2"/>
      <w:sz w:val="24"/>
      <w:szCs w:val="24"/>
      <w:lang w:val="en-US" w:eastAsia="zh-CN"/>
    </w:rPr>
  </w:style>
  <w:style w:type="character" w:customStyle="1" w:styleId="CharChar11">
    <w:name w:val="Char Char11"/>
    <w:rPr>
      <w:rFonts w:ascii="宋体" w:hAnsi="Courier New"/>
      <w:kern w:val="2"/>
      <w:sz w:val="21"/>
    </w:rPr>
  </w:style>
  <w:style w:type="character" w:customStyle="1" w:styleId="O3TxTChar">
    <w:name w:val="O3 TxT Char"/>
    <w:rPr>
      <w:rFonts w:ascii="宋体" w:eastAsia="华康宋体W5(P)" w:hAnsi="宋体" w:cs="宋体"/>
      <w:snapToGrid w:val="0"/>
      <w:kern w:val="2"/>
      <w:sz w:val="24"/>
      <w:szCs w:val="24"/>
      <w:lang w:val="en-US" w:eastAsia="zh-CN"/>
    </w:rPr>
  </w:style>
  <w:style w:type="character" w:customStyle="1" w:styleId="BOutline2CharChar">
    <w:name w:val="B Outline 2 Char Char"/>
    <w:rPr>
      <w:rFonts w:eastAsia="华康宋体W5(P)"/>
      <w:kern w:val="2"/>
      <w:sz w:val="21"/>
      <w:szCs w:val="21"/>
      <w:lang w:val="en-US" w:eastAsia="zh-CN"/>
    </w:rPr>
  </w:style>
  <w:style w:type="character" w:customStyle="1" w:styleId="BOutline3CharChar">
    <w:name w:val="B Outline 3 Char Char"/>
    <w:rPr>
      <w:rFonts w:eastAsia="华康宋体W5(P)"/>
      <w:kern w:val="2"/>
      <w:sz w:val="21"/>
      <w:szCs w:val="21"/>
      <w:lang w:val="en-US" w:eastAsia="zh-CN"/>
    </w:rPr>
  </w:style>
  <w:style w:type="character" w:customStyle="1" w:styleId="CharChar">
    <w:name w:val="表格 Char Char"/>
    <w:link w:val="affe"/>
    <w:rPr>
      <w:rFonts w:ascii="宋体"/>
      <w:sz w:val="24"/>
    </w:rPr>
  </w:style>
  <w:style w:type="paragraph" w:customStyle="1" w:styleId="affe">
    <w:name w:val="表格"/>
    <w:basedOn w:val="a8"/>
    <w:link w:val="CharChar"/>
    <w:pPr>
      <w:spacing w:before="60" w:after="60" w:line="480" w:lineRule="atLeast"/>
      <w:jc w:val="center"/>
    </w:pPr>
    <w:rPr>
      <w:lang w:val="x-none" w:eastAsia="x-none"/>
    </w:rPr>
  </w:style>
  <w:style w:type="paragraph" w:customStyle="1" w:styleId="JY">
    <w:name w:val="JY的章标题"/>
    <w:basedOn w:val="a8"/>
    <w:pPr>
      <w:numPr>
        <w:numId w:val="2"/>
      </w:numPr>
      <w:tabs>
        <w:tab w:val="clear" w:pos="432"/>
        <w:tab w:val="left" w:pos="-105"/>
      </w:tabs>
      <w:adjustRightInd/>
      <w:spacing w:line="440" w:lineRule="exact"/>
      <w:ind w:rightChars="-70" w:right="-147"/>
      <w:jc w:val="both"/>
      <w:textAlignment w:val="auto"/>
      <w:outlineLvl w:val="2"/>
    </w:pPr>
    <w:rPr>
      <w:rFonts w:hAnsi="宋体"/>
      <w:kern w:val="2"/>
    </w:rPr>
  </w:style>
  <w:style w:type="paragraph" w:customStyle="1" w:styleId="15">
    <w:name w:val="日期1"/>
    <w:basedOn w:val="a8"/>
    <w:next w:val="a8"/>
    <w:pPr>
      <w:spacing w:line="360" w:lineRule="atLeast"/>
      <w:jc w:val="both"/>
    </w:pPr>
    <w:rPr>
      <w:rFonts w:eastAsia="Wingdings"/>
    </w:rPr>
  </w:style>
  <w:style w:type="paragraph" w:customStyle="1" w:styleId="Default">
    <w:name w:val="Default"/>
    <w:pPr>
      <w:widowControl w:val="0"/>
      <w:autoSpaceDE w:val="0"/>
      <w:autoSpaceDN w:val="0"/>
      <w:adjustRightInd w:val="0"/>
    </w:pPr>
    <w:rPr>
      <w:rFonts w:ascii="Sim Sun+ 2" w:eastAsia="Sim Sun+ 2" w:cs="Sim Sun+ 2"/>
      <w:color w:val="000000"/>
      <w:sz w:val="24"/>
      <w:szCs w:val="24"/>
    </w:rPr>
  </w:style>
  <w:style w:type="paragraph" w:customStyle="1" w:styleId="afff">
    <w:name w:val="小节标题"/>
    <w:basedOn w:val="a8"/>
    <w:next w:val="a8"/>
    <w:pPr>
      <w:widowControl/>
      <w:adjustRightInd/>
      <w:spacing w:before="175" w:after="102" w:line="351" w:lineRule="atLeast"/>
      <w:jc w:val="both"/>
    </w:pPr>
    <w:rPr>
      <w:rFonts w:ascii="Times New Roman" w:eastAsia="黑体"/>
      <w:color w:val="000000"/>
      <w:sz w:val="21"/>
      <w:u w:color="000000"/>
    </w:rPr>
  </w:style>
  <w:style w:type="paragraph" w:customStyle="1" w:styleId="CharCharCharCharChar2">
    <w:name w:val="Char Char Char Char Char2"/>
    <w:basedOn w:val="a8"/>
    <w:pPr>
      <w:adjustRightInd/>
      <w:spacing w:line="240" w:lineRule="auto"/>
      <w:jc w:val="both"/>
      <w:textAlignment w:val="auto"/>
    </w:pPr>
    <w:rPr>
      <w:rFonts w:ascii="Times New Roman"/>
      <w:kern w:val="2"/>
      <w:sz w:val="21"/>
      <w:szCs w:val="24"/>
    </w:rPr>
  </w:style>
  <w:style w:type="paragraph" w:customStyle="1" w:styleId="Char10">
    <w:name w:val="Char1"/>
    <w:basedOn w:val="a8"/>
    <w:pPr>
      <w:adjustRightInd/>
      <w:spacing w:line="240" w:lineRule="auto"/>
      <w:jc w:val="both"/>
      <w:textAlignment w:val="auto"/>
    </w:pPr>
    <w:rPr>
      <w:rFonts w:ascii="Times New Roman"/>
      <w:kern w:val="2"/>
      <w:sz w:val="21"/>
      <w:szCs w:val="24"/>
    </w:rPr>
  </w:style>
  <w:style w:type="paragraph" w:customStyle="1" w:styleId="font10">
    <w:name w:val="font10"/>
    <w:basedOn w:val="a8"/>
    <w:pPr>
      <w:widowControl/>
      <w:adjustRightInd/>
      <w:spacing w:before="100" w:beforeAutospacing="1" w:after="100" w:afterAutospacing="1" w:line="240" w:lineRule="auto"/>
      <w:textAlignment w:val="auto"/>
    </w:pPr>
    <w:rPr>
      <w:rFonts w:hAnsi="宋体" w:cs="宋体"/>
      <w:sz w:val="20"/>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afff0">
    <w:name w:val="字母编号列项（一级）"/>
    <w:pPr>
      <w:ind w:leftChars="200" w:left="840" w:hangingChars="200" w:hanging="420"/>
      <w:jc w:val="both"/>
    </w:pPr>
    <w:rPr>
      <w:rFonts w:ascii="宋体"/>
      <w:sz w:val="21"/>
    </w:rPr>
  </w:style>
  <w:style w:type="paragraph" w:customStyle="1" w:styleId="xl141">
    <w:name w:val="xl141"/>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sz w:val="21"/>
      <w:szCs w:val="21"/>
    </w:rPr>
  </w:style>
  <w:style w:type="paragraph" w:customStyle="1" w:styleId="xl144">
    <w:name w:val="xl144"/>
    <w:basedOn w:val="a8"/>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TableCaption">
    <w:name w:val="Table Caption"/>
    <w:basedOn w:val="a8"/>
    <w:pPr>
      <w:adjustRightInd/>
      <w:spacing w:line="240" w:lineRule="auto"/>
      <w:jc w:val="center"/>
      <w:textAlignment w:val="auto"/>
    </w:pPr>
    <w:rPr>
      <w:rFonts w:ascii="Times New Roman" w:eastAsia="华康宋体W5(P)"/>
      <w:kern w:val="2"/>
      <w:szCs w:val="24"/>
    </w:rPr>
  </w:style>
  <w:style w:type="paragraph" w:customStyle="1" w:styleId="CharCharCharChar1CharChar1Char1CharCharChar1CharCharChar1CharCharChar1">
    <w:name w:val="Char Char Char Char1 Char Char1 Char1 Char Char Char1 Char Char Char1 Char Char Char1"/>
    <w:basedOn w:val="a8"/>
    <w:pPr>
      <w:adjustRightInd/>
      <w:spacing w:line="360" w:lineRule="auto"/>
      <w:ind w:firstLineChars="200" w:firstLine="200"/>
      <w:jc w:val="both"/>
      <w:textAlignment w:val="auto"/>
    </w:pPr>
    <w:rPr>
      <w:rFonts w:hAnsi="宋体" w:cs="宋体"/>
      <w:kern w:val="2"/>
      <w:szCs w:val="24"/>
    </w:rPr>
  </w:style>
  <w:style w:type="paragraph" w:customStyle="1" w:styleId="35">
    <w:name w:val="样式3"/>
    <w:basedOn w:val="2"/>
    <w:pPr>
      <w:keepLines/>
      <w:numPr>
        <w:numId w:val="0"/>
      </w:numPr>
      <w:tabs>
        <w:tab w:val="clear" w:pos="600"/>
        <w:tab w:val="left" w:pos="0"/>
      </w:tabs>
      <w:spacing w:before="260" w:after="260" w:line="480" w:lineRule="atLeast"/>
      <w:textAlignment w:val="auto"/>
    </w:pPr>
    <w:rPr>
      <w:rFonts w:hAnsi="宋体"/>
      <w:b/>
      <w:bCs/>
      <w:kern w:val="2"/>
      <w:sz w:val="30"/>
      <w:szCs w:val="30"/>
    </w:rPr>
  </w:style>
  <w:style w:type="paragraph" w:customStyle="1" w:styleId="afff1">
    <w:name w:val="表中正文"/>
    <w:basedOn w:val="a8"/>
    <w:pPr>
      <w:autoSpaceDE w:val="0"/>
      <w:autoSpaceDN w:val="0"/>
      <w:snapToGrid w:val="0"/>
      <w:spacing w:line="240" w:lineRule="atLeast"/>
      <w:jc w:val="both"/>
      <w:textAlignment w:val="auto"/>
    </w:pPr>
    <w:rPr>
      <w:kern w:val="2"/>
    </w:rPr>
  </w:style>
  <w:style w:type="paragraph" w:customStyle="1" w:styleId="xl148">
    <w:name w:val="xl148"/>
    <w:basedOn w:val="a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hAnsi="宋体" w:cs="宋体"/>
      <w:b/>
      <w:bCs/>
      <w:sz w:val="28"/>
      <w:szCs w:val="28"/>
    </w:rPr>
  </w:style>
  <w:style w:type="paragraph" w:customStyle="1" w:styleId="afff2">
    <w:name w:val="正文首行"/>
    <w:basedOn w:val="af3"/>
    <w:pPr>
      <w:adjustRightInd/>
      <w:spacing w:line="240" w:lineRule="auto"/>
      <w:jc w:val="both"/>
      <w:textAlignment w:val="auto"/>
    </w:pPr>
    <w:rPr>
      <w:w w:val="80"/>
      <w:kern w:val="2"/>
      <w:sz w:val="28"/>
    </w:rPr>
  </w:style>
  <w:style w:type="paragraph" w:customStyle="1" w:styleId="a7">
    <w:name w:val="正文表标题"/>
    <w:next w:val="afff3"/>
    <w:pPr>
      <w:numPr>
        <w:numId w:val="4"/>
      </w:numPr>
      <w:jc w:val="center"/>
    </w:pPr>
    <w:rPr>
      <w:rFonts w:ascii="黑体" w:eastAsia="黑体"/>
      <w:sz w:val="21"/>
    </w:rPr>
  </w:style>
  <w:style w:type="paragraph" w:customStyle="1" w:styleId="afff3">
    <w:name w:val="段"/>
    <w:pPr>
      <w:autoSpaceDE w:val="0"/>
      <w:autoSpaceDN w:val="0"/>
      <w:ind w:firstLine="200"/>
      <w:jc w:val="both"/>
    </w:pPr>
    <w:rPr>
      <w:rFonts w:ascii="宋体"/>
      <w:sz w:val="21"/>
    </w:rPr>
  </w:style>
  <w:style w:type="paragraph" w:customStyle="1" w:styleId="xl104">
    <w:name w:val="xl10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color w:val="FF0000"/>
      <w:sz w:val="20"/>
    </w:rPr>
  </w:style>
  <w:style w:type="paragraph" w:customStyle="1" w:styleId="xl71">
    <w:name w:val="xl71"/>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xl97">
    <w:name w:val="xl97"/>
    <w:basedOn w:val="a8"/>
    <w:pPr>
      <w:widowControl/>
      <w:adjustRightInd/>
      <w:spacing w:before="100" w:beforeAutospacing="1" w:after="100" w:afterAutospacing="1" w:line="240" w:lineRule="auto"/>
      <w:textAlignment w:val="auto"/>
    </w:pPr>
    <w:rPr>
      <w:rFonts w:ascii="Times New Roman"/>
      <w:color w:val="FF0000"/>
      <w:sz w:val="20"/>
    </w:rPr>
  </w:style>
  <w:style w:type="paragraph" w:customStyle="1" w:styleId="211b2112h2l22ndlevelTitre22Header21">
    <w:name w:val="样式 标题 2节标题 1.1b21.1标题2h2l22nd levelTitre22Header 2. (1..."/>
    <w:basedOn w:val="3"/>
    <w:pPr>
      <w:keepNext w:val="0"/>
      <w:numPr>
        <w:numId w:val="0"/>
      </w:numPr>
      <w:tabs>
        <w:tab w:val="clear" w:pos="600"/>
        <w:tab w:val="left" w:pos="2126"/>
      </w:tabs>
      <w:spacing w:before="120" w:after="120" w:line="360" w:lineRule="auto"/>
      <w:ind w:left="1701"/>
      <w:jc w:val="both"/>
    </w:pPr>
    <w:rPr>
      <w:rFonts w:hAnsi="宋体" w:cs="宋体"/>
      <w:snapToGrid w:val="0"/>
      <w:spacing w:val="0"/>
      <w:kern w:val="2"/>
    </w:rPr>
  </w:style>
  <w:style w:type="paragraph" w:customStyle="1" w:styleId="xl76">
    <w:name w:val="xl76"/>
    <w:basedOn w:val="a8"/>
    <w:pPr>
      <w:widowControl/>
      <w:adjustRightInd/>
      <w:spacing w:before="100" w:beforeAutospacing="1" w:after="100" w:afterAutospacing="1" w:line="240" w:lineRule="auto"/>
      <w:jc w:val="center"/>
      <w:textAlignment w:val="auto"/>
    </w:pPr>
    <w:rPr>
      <w:rFonts w:ascii="Times New Roman"/>
      <w:sz w:val="20"/>
    </w:rPr>
  </w:style>
  <w:style w:type="paragraph" w:customStyle="1" w:styleId="a4">
    <w:name w:val="四级条标题"/>
    <w:basedOn w:val="a3"/>
    <w:next w:val="afff3"/>
    <w:pPr>
      <w:numPr>
        <w:ilvl w:val="5"/>
      </w:numPr>
      <w:outlineLvl w:val="5"/>
    </w:pPr>
  </w:style>
  <w:style w:type="paragraph" w:customStyle="1" w:styleId="a3">
    <w:name w:val="三级条标题"/>
    <w:basedOn w:val="a2"/>
    <w:next w:val="afff3"/>
    <w:pPr>
      <w:numPr>
        <w:ilvl w:val="4"/>
      </w:numPr>
      <w:tabs>
        <w:tab w:val="clear" w:pos="360"/>
      </w:tabs>
      <w:outlineLvl w:val="4"/>
    </w:pPr>
  </w:style>
  <w:style w:type="paragraph" w:customStyle="1" w:styleId="a2">
    <w:name w:val="二级条标题"/>
    <w:basedOn w:val="a1"/>
    <w:next w:val="afff3"/>
    <w:pPr>
      <w:numPr>
        <w:ilvl w:val="3"/>
      </w:numPr>
      <w:outlineLvl w:val="3"/>
    </w:pPr>
  </w:style>
  <w:style w:type="paragraph" w:customStyle="1" w:styleId="a1">
    <w:name w:val="一级条标题"/>
    <w:basedOn w:val="a0"/>
    <w:next w:val="afff3"/>
    <w:pPr>
      <w:numPr>
        <w:ilvl w:val="2"/>
      </w:numPr>
      <w:tabs>
        <w:tab w:val="left" w:pos="360"/>
      </w:tabs>
      <w:spacing w:before="0" w:after="0"/>
      <w:outlineLvl w:val="2"/>
    </w:pPr>
  </w:style>
  <w:style w:type="paragraph" w:customStyle="1" w:styleId="a0">
    <w:name w:val="章标题"/>
    <w:next w:val="afff3"/>
    <w:pPr>
      <w:numPr>
        <w:ilvl w:val="1"/>
        <w:numId w:val="5"/>
      </w:numPr>
      <w:spacing w:before="50" w:after="50"/>
      <w:jc w:val="both"/>
      <w:outlineLvl w:val="1"/>
    </w:pPr>
    <w:rPr>
      <w:rFonts w:ascii="黑体" w:eastAsia="黑体"/>
      <w:sz w:val="21"/>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1"/>
      <w:szCs w:val="21"/>
    </w:rPr>
  </w:style>
  <w:style w:type="paragraph" w:customStyle="1" w:styleId="Content">
    <w:name w:val="Content"/>
    <w:basedOn w:val="a8"/>
    <w:pPr>
      <w:tabs>
        <w:tab w:val="left" w:pos="580"/>
      </w:tabs>
      <w:snapToGrid w:val="0"/>
      <w:spacing w:beforeLines="100" w:before="312" w:afterLines="100" w:after="312" w:line="360" w:lineRule="auto"/>
      <w:jc w:val="center"/>
      <w:textAlignment w:val="auto"/>
    </w:pPr>
    <w:rPr>
      <w:rFonts w:ascii="Arial Rounded MT Bold" w:eastAsia="DFPHeiW7-GB" w:hAnsi="Arial Rounded MT Bold"/>
      <w:color w:val="000000"/>
      <w:kern w:val="2"/>
      <w:sz w:val="28"/>
      <w:szCs w:val="28"/>
    </w:rPr>
  </w:style>
  <w:style w:type="paragraph" w:customStyle="1" w:styleId="Char3">
    <w:name w:val="Char3"/>
    <w:basedOn w:val="a8"/>
    <w:pPr>
      <w:adjustRightInd/>
      <w:spacing w:line="240" w:lineRule="auto"/>
      <w:jc w:val="both"/>
      <w:textAlignment w:val="auto"/>
    </w:pPr>
    <w:rPr>
      <w:rFonts w:ascii="Times New Roman"/>
      <w:kern w:val="2"/>
      <w:sz w:val="21"/>
      <w:szCs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xl101">
    <w:name w:val="xl101"/>
    <w:basedOn w:val="a8"/>
    <w:pPr>
      <w:widowControl/>
      <w:adjustRightInd/>
      <w:spacing w:before="100" w:beforeAutospacing="1" w:after="100" w:afterAutospacing="1" w:line="240" w:lineRule="auto"/>
      <w:jc w:val="center"/>
      <w:textAlignment w:val="auto"/>
    </w:pPr>
    <w:rPr>
      <w:rFonts w:ascii="Times New Roman"/>
      <w:color w:val="FF0000"/>
      <w:sz w:val="20"/>
    </w:rPr>
  </w:style>
  <w:style w:type="paragraph" w:customStyle="1" w:styleId="BTitle3Char">
    <w:name w:val="B Title 3 Char"/>
    <w:basedOn w:val="a8"/>
    <w:pPr>
      <w:numPr>
        <w:ilvl w:val="2"/>
        <w:numId w:val="6"/>
      </w:numPr>
      <w:adjustRightInd/>
      <w:spacing w:beforeLines="50" w:before="156" w:afterLines="50" w:after="156" w:line="360" w:lineRule="auto"/>
      <w:ind w:left="0" w:firstLine="0"/>
      <w:jc w:val="both"/>
      <w:textAlignment w:val="auto"/>
    </w:pPr>
    <w:rPr>
      <w:rFonts w:ascii="Times New Roman" w:eastAsia="华康宋体W5(P)"/>
      <w:szCs w:val="24"/>
    </w:rPr>
  </w:style>
  <w:style w:type="paragraph" w:customStyle="1" w:styleId="xl68">
    <w:name w:val="xl6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Betreff">
    <w:name w:val="Betreff"/>
    <w:basedOn w:val="a8"/>
    <w:pPr>
      <w:widowControl/>
      <w:adjustRightInd/>
      <w:spacing w:line="480" w:lineRule="atLeast"/>
      <w:textAlignment w:val="auto"/>
    </w:pPr>
    <w:rPr>
      <w:rFonts w:ascii="Helvetica 65 Medium" w:hAnsi="Helvetica 65 Medium"/>
      <w:sz w:val="22"/>
      <w:lang w:val="de-DE" w:eastAsia="en-US"/>
    </w:rPr>
  </w:style>
  <w:style w:type="paragraph" w:customStyle="1" w:styleId="xl114">
    <w:name w:val="xl11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sz w:val="20"/>
    </w:rPr>
  </w:style>
  <w:style w:type="paragraph" w:customStyle="1" w:styleId="BodyTxt2">
    <w:name w:val="Body Txt 2"/>
    <w:basedOn w:val="Basic"/>
    <w:pPr>
      <w:spacing w:line="360" w:lineRule="auto"/>
    </w:pPr>
    <w:rPr>
      <w:rFonts w:ascii="宋体" w:hAnsi="宋体"/>
    </w:rPr>
  </w:style>
  <w:style w:type="paragraph" w:customStyle="1" w:styleId="Basic">
    <w:name w:val="Basic"/>
    <w:basedOn w:val="a8"/>
    <w:pPr>
      <w:adjustRightInd/>
      <w:spacing w:line="240" w:lineRule="auto"/>
      <w:jc w:val="both"/>
      <w:textAlignment w:val="auto"/>
    </w:pPr>
    <w:rPr>
      <w:rFonts w:ascii="Times New Roman" w:eastAsia="华康宋体W5(P)"/>
      <w:kern w:val="2"/>
      <w:szCs w:val="24"/>
    </w:rPr>
  </w:style>
  <w:style w:type="paragraph" w:customStyle="1" w:styleId="xl74">
    <w:name w:val="xl7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Heading">
    <w:name w:val="Heading"/>
    <w:basedOn w:val="Basic"/>
    <w:pPr>
      <w:spacing w:beforeLines="600" w:before="1872" w:afterLines="100" w:after="312" w:line="360" w:lineRule="auto"/>
      <w:jc w:val="center"/>
    </w:pPr>
    <w:rPr>
      <w:rFonts w:ascii="Arial Black" w:eastAsia="华康黑体W9(P)" w:hAnsi="Arial Black"/>
      <w:sz w:val="32"/>
      <w:szCs w:val="32"/>
    </w:rPr>
  </w:style>
  <w:style w:type="paragraph" w:customStyle="1" w:styleId="BOutline3Char">
    <w:name w:val="B Outline 3 Char"/>
    <w:basedOn w:val="a8"/>
    <w:pPr>
      <w:numPr>
        <w:numId w:val="7"/>
      </w:numPr>
      <w:tabs>
        <w:tab w:val="clear" w:pos="360"/>
        <w:tab w:val="left" w:pos="1211"/>
      </w:tabs>
      <w:adjustRightInd/>
      <w:spacing w:line="240" w:lineRule="auto"/>
      <w:ind w:left="1191" w:hanging="340"/>
      <w:jc w:val="both"/>
      <w:textAlignment w:val="auto"/>
    </w:pPr>
    <w:rPr>
      <w:rFonts w:ascii="Times New Roman" w:eastAsia="华康宋体W5(P)"/>
      <w:kern w:val="2"/>
      <w:szCs w:val="24"/>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hAnsi="宋体" w:cs="宋体"/>
      <w:color w:val="000000"/>
      <w:sz w:val="21"/>
      <w:szCs w:val="21"/>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b/>
      <w:bCs/>
      <w:sz w:val="20"/>
    </w:rPr>
  </w:style>
  <w:style w:type="paragraph" w:customStyle="1" w:styleId="BOutlineTxt">
    <w:name w:val="B Outline Txt"/>
    <w:basedOn w:val="BodyTxt2"/>
    <w:pPr>
      <w:tabs>
        <w:tab w:val="left" w:pos="1021"/>
      </w:tabs>
      <w:ind w:left="482"/>
    </w:p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b/>
      <w:bCs/>
      <w:sz w:val="20"/>
    </w:rPr>
  </w:style>
  <w:style w:type="paragraph" w:customStyle="1" w:styleId="ParaCharCharCharChar">
    <w:name w:val="默认段落字体 Para Char Char Char Char"/>
    <w:basedOn w:val="a8"/>
    <w:pPr>
      <w:adjustRightInd/>
      <w:spacing w:line="240" w:lineRule="auto"/>
      <w:jc w:val="both"/>
      <w:textAlignment w:val="auto"/>
    </w:pPr>
    <w:rPr>
      <w:rFonts w:ascii="Times New Roman"/>
      <w:kern w:val="2"/>
      <w:sz w:val="21"/>
      <w:szCs w:val="24"/>
    </w:rPr>
  </w:style>
  <w:style w:type="paragraph" w:customStyle="1" w:styleId="36">
    <w:name w:val="报告标题3"/>
    <w:basedOn w:val="3"/>
    <w:next w:val="afff4"/>
    <w:pPr>
      <w:keepNext w:val="0"/>
      <w:numPr>
        <w:numId w:val="0"/>
      </w:numPr>
      <w:tabs>
        <w:tab w:val="clear" w:pos="600"/>
        <w:tab w:val="left" w:pos="0"/>
      </w:tabs>
      <w:adjustRightInd/>
      <w:spacing w:before="60" w:after="60" w:line="360" w:lineRule="auto"/>
      <w:jc w:val="left"/>
      <w:textAlignment w:val="auto"/>
    </w:pPr>
    <w:rPr>
      <w:rFonts w:ascii="Arial" w:eastAsia="黑体" w:hAnsi="Arial"/>
      <w:color w:val="auto"/>
      <w:spacing w:val="0"/>
      <w:kern w:val="2"/>
      <w:szCs w:val="28"/>
    </w:rPr>
  </w:style>
  <w:style w:type="paragraph" w:customStyle="1" w:styleId="afff4">
    <w:name w:val="报告正文"/>
    <w:basedOn w:val="a8"/>
    <w:pPr>
      <w:adjustRightInd/>
      <w:spacing w:line="360" w:lineRule="auto"/>
      <w:ind w:left="34"/>
      <w:textAlignment w:val="auto"/>
    </w:pPr>
    <w:rPr>
      <w:rFonts w:ascii="Times New Roman"/>
      <w:szCs w:val="24"/>
    </w:rPr>
  </w:style>
  <w:style w:type="paragraph" w:customStyle="1" w:styleId="xl89">
    <w:name w:val="xl89"/>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sz w:val="20"/>
    </w:rPr>
  </w:style>
  <w:style w:type="paragraph" w:customStyle="1" w:styleId="16">
    <w:name w:val="标题1"/>
    <w:basedOn w:val="10"/>
    <w:pPr>
      <w:snapToGrid w:val="0"/>
      <w:spacing w:before="0" w:after="0" w:line="480" w:lineRule="atLeast"/>
      <w:ind w:left="480"/>
      <w:jc w:val="both"/>
    </w:pPr>
    <w:rPr>
      <w:rFonts w:ascii="Times New Roman"/>
      <w:sz w:val="24"/>
      <w:szCs w:val="24"/>
    </w:rPr>
  </w:style>
  <w:style w:type="paragraph" w:customStyle="1" w:styleId="titolo">
    <w:name w:val="titolo"/>
    <w:basedOn w:val="2"/>
    <w:pPr>
      <w:widowControl/>
      <w:numPr>
        <w:numId w:val="0"/>
      </w:numPr>
      <w:tabs>
        <w:tab w:val="clear" w:pos="600"/>
        <w:tab w:val="left" w:pos="0"/>
      </w:tabs>
      <w:adjustRightInd/>
      <w:spacing w:before="240" w:after="60" w:line="240" w:lineRule="auto"/>
      <w:jc w:val="left"/>
      <w:textAlignment w:val="auto"/>
    </w:pPr>
    <w:rPr>
      <w:rFonts w:ascii="Arial" w:hAnsi="Arial" w:cs="Arial"/>
      <w:bCs/>
      <w:iCs/>
      <w:sz w:val="24"/>
      <w:szCs w:val="28"/>
      <w:lang w:val="it-IT" w:eastAsia="it-IT"/>
    </w:rPr>
  </w:style>
  <w:style w:type="paragraph" w:customStyle="1" w:styleId="43">
    <w:name w:val="样式4"/>
    <w:basedOn w:val="3"/>
    <w:pPr>
      <w:keepLines/>
      <w:numPr>
        <w:numId w:val="0"/>
      </w:numPr>
      <w:tabs>
        <w:tab w:val="clear" w:pos="600"/>
        <w:tab w:val="left" w:pos="0"/>
      </w:tabs>
      <w:adjustRightInd/>
      <w:spacing w:line="480" w:lineRule="atLeast"/>
      <w:jc w:val="both"/>
      <w:textAlignment w:val="auto"/>
    </w:pPr>
    <w:rPr>
      <w:rFonts w:hAnsi="宋体" w:cs="宋体"/>
      <w:b/>
      <w:bCs/>
      <w:color w:val="auto"/>
      <w:spacing w:val="0"/>
      <w:kern w:val="2"/>
      <w:sz w:val="24"/>
      <w:szCs w:val="28"/>
    </w:rPr>
  </w:style>
  <w:style w:type="paragraph" w:customStyle="1" w:styleId="xl27">
    <w:name w:val="xl27"/>
    <w:basedOn w:val="a8"/>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幼圆" w:eastAsia="幼圆" w:hAnsi="宋体" w:hint="eastAsia"/>
    </w:rPr>
  </w:style>
  <w:style w:type="paragraph" w:customStyle="1" w:styleId="CharCharCharCharChar">
    <w:name w:val="Char Char Char Char Char"/>
    <w:basedOn w:val="a8"/>
    <w:pPr>
      <w:adjustRightInd/>
      <w:spacing w:line="240" w:lineRule="auto"/>
      <w:jc w:val="both"/>
      <w:textAlignment w:val="auto"/>
    </w:pPr>
    <w:rPr>
      <w:rFonts w:ascii="Times New Roman"/>
      <w:kern w:val="2"/>
      <w:sz w:val="21"/>
      <w:szCs w:val="24"/>
    </w:rPr>
  </w:style>
  <w:style w:type="paragraph" w:customStyle="1" w:styleId="xl73">
    <w:name w:val="xl73"/>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xl28">
    <w:name w:val="xl28"/>
    <w:basedOn w:val="a8"/>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Times New Roman"/>
      <w:szCs w:val="24"/>
    </w:rPr>
  </w:style>
  <w:style w:type="paragraph" w:customStyle="1" w:styleId="xl94">
    <w:name w:val="xl9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afff5">
    <w:name w:val="单选户 正文"/>
    <w:basedOn w:val="a8"/>
    <w:pPr>
      <w:snapToGrid w:val="0"/>
      <w:spacing w:line="360" w:lineRule="auto"/>
      <w:ind w:firstLine="420"/>
      <w:jc w:val="both"/>
      <w:textAlignment w:val="auto"/>
    </w:pPr>
    <w:rPr>
      <w:rFonts w:hAnsi="宋体"/>
      <w:snapToGrid w:val="0"/>
      <w:szCs w:val="24"/>
    </w:rPr>
  </w:style>
  <w:style w:type="paragraph" w:customStyle="1" w:styleId="BOutline2N">
    <w:name w:val="B Outline 2 N"/>
    <w:basedOn w:val="a8"/>
    <w:pPr>
      <w:numPr>
        <w:numId w:val="8"/>
      </w:numPr>
      <w:tabs>
        <w:tab w:val="left" w:pos="1560"/>
      </w:tabs>
      <w:adjustRightInd/>
      <w:spacing w:line="360" w:lineRule="auto"/>
      <w:jc w:val="both"/>
      <w:textAlignment w:val="auto"/>
    </w:pPr>
    <w:rPr>
      <w:rFonts w:ascii="Times New Roman" w:eastAsia="华康宋体W5(P)"/>
      <w:kern w:val="2"/>
      <w:szCs w:val="21"/>
    </w:rPr>
  </w:style>
  <w:style w:type="paragraph" w:customStyle="1" w:styleId="xl115">
    <w:name w:val="xl115"/>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textAlignment w:val="auto"/>
    </w:pPr>
    <w:rPr>
      <w:rFonts w:hAnsi="宋体" w:cs="宋体"/>
      <w:sz w:val="20"/>
    </w:rPr>
  </w:style>
  <w:style w:type="paragraph" w:customStyle="1" w:styleId="afff6">
    <w:name w:val="列出段落"/>
    <w:basedOn w:val="a8"/>
    <w:qFormat/>
    <w:pPr>
      <w:ind w:firstLineChars="200" w:firstLine="420"/>
    </w:pPr>
  </w:style>
  <w:style w:type="paragraph" w:customStyle="1" w:styleId="1">
    <w:name w:val="报告标题1"/>
    <w:basedOn w:val="10"/>
    <w:next w:val="afff4"/>
    <w:pPr>
      <w:numPr>
        <w:numId w:val="9"/>
      </w:numPr>
      <w:tabs>
        <w:tab w:val="left" w:pos="360"/>
      </w:tabs>
      <w:adjustRightInd/>
      <w:spacing w:before="0" w:after="0" w:line="360" w:lineRule="auto"/>
      <w:jc w:val="both"/>
      <w:textAlignment w:val="auto"/>
    </w:pPr>
    <w:rPr>
      <w:rFonts w:ascii="Arial" w:eastAsia="黑体" w:hAnsi="Arial"/>
      <w:b w:val="0"/>
      <w:bCs/>
      <w:sz w:val="30"/>
      <w:szCs w:val="30"/>
    </w:rPr>
  </w:style>
  <w:style w:type="paragraph" w:customStyle="1" w:styleId="44">
    <w:name w:val="目录4"/>
    <w:basedOn w:val="33"/>
    <w:pPr>
      <w:widowControl/>
      <w:tabs>
        <w:tab w:val="right" w:leader="dot" w:pos="8296"/>
        <w:tab w:val="right" w:leader="dot" w:pos="8494"/>
        <w:tab w:val="right" w:leader="dot" w:pos="8925"/>
      </w:tabs>
      <w:snapToGrid w:val="0"/>
      <w:spacing w:line="440" w:lineRule="atLeast"/>
      <w:ind w:left="0"/>
      <w:jc w:val="both"/>
      <w:textAlignment w:val="auto"/>
    </w:pPr>
    <w:rPr>
      <w:b/>
      <w:bCs/>
      <w:i w:val="0"/>
      <w:iCs w:val="0"/>
      <w:caps/>
      <w:sz w:val="28"/>
      <w:szCs w:val="28"/>
    </w:rPr>
  </w:style>
  <w:style w:type="paragraph" w:customStyle="1" w:styleId="xl131">
    <w:name w:val="xl131"/>
    <w:basedOn w:val="a8"/>
    <w:pPr>
      <w:widowControl/>
      <w:pBdr>
        <w:left w:val="single" w:sz="4" w:space="0" w:color="auto"/>
        <w:right w:val="single" w:sz="4" w:space="0" w:color="auto"/>
      </w:pBdr>
      <w:adjustRightInd/>
      <w:spacing w:before="100" w:beforeAutospacing="1" w:after="100" w:afterAutospacing="1" w:line="240" w:lineRule="auto"/>
      <w:textAlignment w:val="auto"/>
    </w:pPr>
    <w:rPr>
      <w:rFonts w:hAnsi="宋体" w:cs="宋体"/>
      <w:b/>
      <w:bCs/>
      <w:sz w:val="20"/>
    </w:rPr>
  </w:style>
  <w:style w:type="paragraph" w:customStyle="1" w:styleId="BodyTxt1">
    <w:name w:val="Body Txt 1"/>
    <w:basedOn w:val="a8"/>
    <w:pPr>
      <w:adjustRightInd/>
      <w:spacing w:line="360" w:lineRule="auto"/>
      <w:ind w:firstLineChars="200" w:firstLine="200"/>
      <w:jc w:val="both"/>
      <w:textAlignment w:val="auto"/>
    </w:pPr>
    <w:rPr>
      <w:rFonts w:ascii="Times New Roman" w:eastAsia="华康宋体W5(P)"/>
      <w:kern w:val="2"/>
      <w:szCs w:val="24"/>
    </w:rPr>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b/>
      <w:bCs/>
      <w:sz w:val="20"/>
    </w:rPr>
  </w:style>
  <w:style w:type="paragraph" w:customStyle="1" w:styleId="40">
    <w:name w:val="正文4"/>
    <w:pPr>
      <w:widowControl w:val="0"/>
      <w:numPr>
        <w:ilvl w:val="2"/>
        <w:numId w:val="10"/>
      </w:numPr>
      <w:autoSpaceDE w:val="0"/>
      <w:autoSpaceDN w:val="0"/>
      <w:adjustRightInd w:val="0"/>
      <w:spacing w:line="360" w:lineRule="atLeast"/>
      <w:ind w:left="425" w:hanging="425"/>
      <w:textAlignment w:val="bottom"/>
    </w:pPr>
    <w:rPr>
      <w:rFonts w:ascii="宋体"/>
      <w:position w:val="-6"/>
      <w:sz w:val="32"/>
    </w:rPr>
  </w:style>
  <w:style w:type="paragraph" w:customStyle="1" w:styleId="xl146">
    <w:name w:val="xl146"/>
    <w:basedOn w:val="a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Style293">
    <w:name w:val="_Style 293"/>
    <w:basedOn w:val="a8"/>
    <w:pPr>
      <w:adjustRightInd/>
      <w:spacing w:line="240" w:lineRule="auto"/>
      <w:jc w:val="both"/>
      <w:textAlignment w:val="auto"/>
    </w:pPr>
    <w:rPr>
      <w:rFonts w:ascii="Times New Roman"/>
      <w:kern w:val="2"/>
      <w:sz w:val="21"/>
      <w:szCs w:val="21"/>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b/>
      <w:bCs/>
      <w:sz w:val="20"/>
    </w:rPr>
  </w:style>
  <w:style w:type="paragraph" w:customStyle="1" w:styleId="CharCharCharCharCharCharCharCharCharCharCharCharCharCharCharChar">
    <w:name w:val="Char Char Char Char Char Char Char Char Char Char Char Char Char Char Char Char"/>
    <w:basedOn w:val="a8"/>
    <w:pPr>
      <w:adjustRightInd/>
      <w:spacing w:line="240" w:lineRule="auto"/>
      <w:jc w:val="both"/>
      <w:textAlignment w:val="auto"/>
    </w:pPr>
    <w:rPr>
      <w:rFonts w:ascii="Times New Roman"/>
      <w:kern w:val="2"/>
      <w:sz w:val="21"/>
      <w:szCs w:val="21"/>
    </w:rPr>
  </w:style>
  <w:style w:type="paragraph" w:styleId="TOC">
    <w:name w:val="TOC Heading"/>
    <w:basedOn w:val="10"/>
    <w:next w:val="a8"/>
    <w:qFormat/>
    <w:pPr>
      <w:widowControl/>
      <w:adjustRightInd/>
      <w:spacing w:before="480" w:after="0" w:line="276" w:lineRule="auto"/>
      <w:textAlignment w:val="auto"/>
      <w:outlineLvl w:val="9"/>
    </w:pPr>
    <w:rPr>
      <w:rFonts w:ascii="Cambria" w:hAnsi="Cambria"/>
      <w:bCs/>
      <w:color w:val="365F91"/>
      <w:kern w:val="0"/>
      <w:sz w:val="28"/>
      <w:szCs w:val="28"/>
    </w:rPr>
  </w:style>
  <w:style w:type="paragraph" w:customStyle="1" w:styleId="17">
    <w:name w:val="纯文本1"/>
    <w:basedOn w:val="a8"/>
    <w:pPr>
      <w:spacing w:line="240" w:lineRule="auto"/>
      <w:jc w:val="both"/>
    </w:pPr>
    <w:rPr>
      <w:sz w:val="21"/>
    </w:rPr>
  </w:style>
  <w:style w:type="paragraph" w:customStyle="1" w:styleId="BOutline3">
    <w:name w:val="B Outline 3"/>
    <w:basedOn w:val="a8"/>
    <w:pPr>
      <w:tabs>
        <w:tab w:val="left" w:pos="1211"/>
      </w:tabs>
      <w:adjustRightInd/>
      <w:spacing w:line="240" w:lineRule="auto"/>
      <w:ind w:left="1191" w:hanging="340"/>
      <w:jc w:val="both"/>
      <w:textAlignment w:val="auto"/>
    </w:pPr>
    <w:rPr>
      <w:rFonts w:ascii="Times New Roman" w:eastAsia="华康宋体W5(P)"/>
      <w:kern w:val="2"/>
      <w:szCs w:val="24"/>
    </w:rPr>
  </w:style>
  <w:style w:type="paragraph" w:customStyle="1" w:styleId="CharCharCharCharCharCharChar1">
    <w:name w:val="Char Char Char Char Char Char Char1"/>
    <w:basedOn w:val="a8"/>
    <w:pPr>
      <w:adjustRightInd/>
      <w:spacing w:line="240" w:lineRule="auto"/>
      <w:jc w:val="both"/>
      <w:textAlignment w:val="auto"/>
    </w:pPr>
    <w:rPr>
      <w:rFonts w:ascii="Times New Roman"/>
      <w:kern w:val="2"/>
      <w:sz w:val="21"/>
      <w:szCs w:val="24"/>
    </w:rPr>
  </w:style>
  <w:style w:type="paragraph" w:customStyle="1" w:styleId="CharCharChar1Char">
    <w:name w:val="Char Char Char1 Char"/>
    <w:basedOn w:val="a8"/>
    <w:pPr>
      <w:adjustRightInd/>
      <w:spacing w:line="240" w:lineRule="auto"/>
      <w:jc w:val="both"/>
      <w:textAlignment w:val="auto"/>
    </w:pPr>
    <w:rPr>
      <w:rFonts w:ascii="Times New Roman"/>
      <w:kern w:val="2"/>
      <w:sz w:val="21"/>
      <w:szCs w:val="24"/>
    </w:rPr>
  </w:style>
  <w:style w:type="paragraph" w:customStyle="1" w:styleId="afff7">
    <w:name w:val="表格侧编号"/>
    <w:next w:val="a8"/>
    <w:pPr>
      <w:widowControl w:val="0"/>
      <w:jc w:val="center"/>
    </w:pPr>
    <w:rPr>
      <w:kern w:val="2"/>
      <w:sz w:val="21"/>
      <w:szCs w:val="24"/>
    </w:rPr>
  </w:style>
  <w:style w:type="paragraph" w:customStyle="1" w:styleId="xl80">
    <w:name w:val="xl80"/>
    <w:basedOn w:val="a8"/>
    <w:pPr>
      <w:widowControl/>
      <w:adjustRightInd/>
      <w:spacing w:before="100" w:beforeAutospacing="1" w:after="100" w:afterAutospacing="1" w:line="240" w:lineRule="auto"/>
      <w:textAlignment w:val="auto"/>
    </w:pPr>
    <w:rPr>
      <w:rFonts w:ascii="Times New Roman"/>
      <w:color w:val="FF0000"/>
      <w:sz w:val="20"/>
    </w:rPr>
  </w:style>
  <w:style w:type="paragraph" w:customStyle="1" w:styleId="StyleLatinSimSun14ptBoldBlackCenteredBefore12pt">
    <w:name w:val="Style (Latin) SimSun 14 pt Bold Black Centered Before:  12 pt..."/>
    <w:basedOn w:val="a8"/>
    <w:pPr>
      <w:adjustRightInd/>
      <w:spacing w:before="240" w:after="240" w:line="300" w:lineRule="auto"/>
      <w:jc w:val="center"/>
      <w:textAlignment w:val="auto"/>
    </w:pPr>
    <w:rPr>
      <w:rFonts w:ascii="Times New Roman" w:eastAsia="DFPSongW9-GB"/>
      <w:color w:val="000000"/>
      <w:kern w:val="2"/>
      <w:sz w:val="28"/>
      <w:szCs w:val="28"/>
    </w:rPr>
  </w:style>
  <w:style w:type="paragraph" w:customStyle="1" w:styleId="BTitle6">
    <w:name w:val="B Title 6"/>
    <w:basedOn w:val="a8"/>
    <w:pPr>
      <w:tabs>
        <w:tab w:val="left" w:pos="4320"/>
      </w:tabs>
      <w:adjustRightInd/>
      <w:spacing w:line="360" w:lineRule="auto"/>
      <w:ind w:left="4320" w:hanging="180"/>
      <w:jc w:val="both"/>
      <w:textAlignment w:val="auto"/>
    </w:pPr>
    <w:rPr>
      <w:rFonts w:ascii="Times New Roman" w:eastAsia="华康宋体W5(P)"/>
      <w:szCs w:val="24"/>
    </w:rPr>
  </w:style>
  <w:style w:type="paragraph" w:customStyle="1" w:styleId="210">
    <w:name w:val="标题 21"/>
    <w:basedOn w:val="a8"/>
    <w:pPr>
      <w:adjustRightInd/>
      <w:spacing w:line="240" w:lineRule="auto"/>
      <w:ind w:left="720" w:hanging="720"/>
      <w:jc w:val="both"/>
      <w:textAlignment w:val="auto"/>
    </w:pPr>
    <w:rPr>
      <w:rFonts w:ascii="Times New Roman"/>
      <w:kern w:val="2"/>
      <w:sz w:val="21"/>
      <w:szCs w:val="24"/>
    </w:rPr>
  </w:style>
  <w:style w:type="paragraph" w:customStyle="1" w:styleId="CharCharChar">
    <w:name w:val="Char Char Char"/>
    <w:basedOn w:val="a8"/>
    <w:pPr>
      <w:adjustRightInd/>
      <w:spacing w:line="240" w:lineRule="auto"/>
      <w:jc w:val="both"/>
      <w:textAlignment w:val="auto"/>
    </w:pPr>
    <w:rPr>
      <w:rFonts w:ascii="Times New Roman"/>
      <w:kern w:val="2"/>
      <w:sz w:val="21"/>
    </w:rPr>
  </w:style>
  <w:style w:type="paragraph" w:customStyle="1" w:styleId="Stile1">
    <w:name w:val="Stile1"/>
    <w:basedOn w:val="a8"/>
    <w:pPr>
      <w:widowControl/>
      <w:tabs>
        <w:tab w:val="left" w:pos="0"/>
        <w:tab w:val="left" w:pos="360"/>
      </w:tabs>
      <w:adjustRightInd/>
      <w:spacing w:before="60" w:after="60" w:line="360" w:lineRule="auto"/>
      <w:textAlignment w:val="auto"/>
    </w:pPr>
    <w:rPr>
      <w:rFonts w:ascii="Times New Roman"/>
      <w:iCs/>
      <w:sz w:val="22"/>
      <w:szCs w:val="22"/>
      <w:lang w:val="it-IT"/>
    </w:rPr>
  </w:style>
  <w:style w:type="paragraph" w:customStyle="1" w:styleId="xl81">
    <w:name w:val="xl81"/>
    <w:basedOn w:val="a8"/>
    <w:pPr>
      <w:widowControl/>
      <w:adjustRightInd/>
      <w:spacing w:before="100" w:beforeAutospacing="1" w:after="100" w:afterAutospacing="1" w:line="240" w:lineRule="auto"/>
      <w:textAlignment w:val="auto"/>
    </w:pPr>
    <w:rPr>
      <w:rFonts w:ascii="Times New Roman"/>
      <w:sz w:val="20"/>
    </w:rPr>
  </w:style>
  <w:style w:type="paragraph" w:customStyle="1" w:styleId="37">
    <w:name w:val="正文3"/>
    <w:pPr>
      <w:tabs>
        <w:tab w:val="left" w:pos="975"/>
      </w:tabs>
      <w:spacing w:line="360" w:lineRule="auto"/>
      <w:ind w:left="975" w:hanging="975"/>
    </w:pPr>
    <w:rPr>
      <w:rFonts w:eastAsia="DFPSongW5-GB"/>
      <w:sz w:val="24"/>
      <w:szCs w:val="24"/>
    </w:rPr>
  </w:style>
  <w:style w:type="paragraph" w:customStyle="1" w:styleId="afff8">
    <w:name w:val="•"/>
    <w:basedOn w:val="a9"/>
    <w:pPr>
      <w:tabs>
        <w:tab w:val="left" w:pos="900"/>
      </w:tabs>
      <w:snapToGrid w:val="0"/>
      <w:spacing w:before="120" w:after="120" w:line="240" w:lineRule="auto"/>
      <w:ind w:left="900" w:firstLineChars="0" w:hanging="420"/>
      <w:jc w:val="both"/>
    </w:pPr>
    <w:rPr>
      <w:rFonts w:ascii="Times New Roman"/>
      <w:snapToGrid w:val="0"/>
      <w:szCs w:val="24"/>
    </w:rPr>
  </w:style>
  <w:style w:type="paragraph" w:customStyle="1" w:styleId="font5">
    <w:name w:val="font5"/>
    <w:basedOn w:val="a8"/>
    <w:pPr>
      <w:widowControl/>
      <w:adjustRightInd/>
      <w:spacing w:before="100" w:beforeAutospacing="1" w:after="100" w:afterAutospacing="1" w:line="240" w:lineRule="auto"/>
      <w:textAlignment w:val="auto"/>
    </w:pPr>
    <w:rPr>
      <w:rFonts w:hAnsi="宋体" w:cs="宋体"/>
      <w:sz w:val="18"/>
      <w:szCs w:val="18"/>
    </w:rPr>
  </w:style>
  <w:style w:type="paragraph" w:customStyle="1" w:styleId="CharCharChar1">
    <w:name w:val="Char Char Char1"/>
    <w:basedOn w:val="a8"/>
    <w:pPr>
      <w:adjustRightInd/>
      <w:spacing w:beforeLines="100" w:before="312" w:line="240" w:lineRule="auto"/>
      <w:jc w:val="both"/>
      <w:textAlignment w:val="auto"/>
    </w:pPr>
    <w:rPr>
      <w:rFonts w:ascii="Times New Roman"/>
      <w:kern w:val="2"/>
      <w:sz w:val="21"/>
      <w:szCs w:val="24"/>
    </w:rPr>
  </w:style>
  <w:style w:type="paragraph" w:customStyle="1" w:styleId="font11">
    <w:name w:val="font11"/>
    <w:basedOn w:val="a8"/>
    <w:pPr>
      <w:widowControl/>
      <w:adjustRightInd/>
      <w:spacing w:before="100" w:beforeAutospacing="1" w:after="100" w:afterAutospacing="1" w:line="240" w:lineRule="auto"/>
      <w:textAlignment w:val="auto"/>
    </w:pPr>
    <w:rPr>
      <w:rFonts w:hAnsi="宋体" w:cs="宋体"/>
      <w:b/>
      <w:bCs/>
      <w:sz w:val="20"/>
    </w:rPr>
  </w:style>
  <w:style w:type="paragraph" w:customStyle="1" w:styleId="38">
    <w:name w:val="纯文本3"/>
    <w:basedOn w:val="a8"/>
    <w:pPr>
      <w:spacing w:line="240" w:lineRule="auto"/>
      <w:jc w:val="both"/>
    </w:pPr>
    <w:rPr>
      <w:sz w:val="21"/>
    </w:rPr>
  </w:style>
  <w:style w:type="paragraph" w:customStyle="1" w:styleId="NormalTXT">
    <w:name w:val="Normal TXT"/>
    <w:basedOn w:val="a8"/>
    <w:pPr>
      <w:widowControl/>
      <w:adjustRightInd/>
      <w:spacing w:line="240" w:lineRule="auto"/>
      <w:textAlignment w:val="auto"/>
    </w:pPr>
    <w:rPr>
      <w:rFonts w:ascii="Times New Roman" w:eastAsia="华康宋体W5(P)"/>
      <w:szCs w:val="24"/>
    </w:rPr>
  </w:style>
  <w:style w:type="paragraph" w:customStyle="1" w:styleId="BOutline1">
    <w:name w:val="B Outline 1"/>
    <w:basedOn w:val="a8"/>
    <w:pPr>
      <w:tabs>
        <w:tab w:val="left" w:pos="1021"/>
      </w:tabs>
      <w:adjustRightInd/>
      <w:spacing w:line="360" w:lineRule="auto"/>
      <w:ind w:left="1021" w:hanging="539"/>
      <w:jc w:val="both"/>
      <w:textAlignment w:val="auto"/>
    </w:pPr>
    <w:rPr>
      <w:rFonts w:ascii="Times New Roman" w:eastAsia="华康宋体W5(P)"/>
      <w:kern w:val="2"/>
      <w:szCs w:val="24"/>
    </w:rPr>
  </w:style>
  <w:style w:type="paragraph" w:customStyle="1" w:styleId="TRemark">
    <w:name w:val="T Remark"/>
    <w:basedOn w:val="TableTxt"/>
    <w:pPr>
      <w:ind w:rightChars="400" w:right="400"/>
    </w:pPr>
    <w:rPr>
      <w:sz w:val="20"/>
      <w:szCs w:val="20"/>
    </w:rPr>
  </w:style>
  <w:style w:type="paragraph" w:customStyle="1" w:styleId="TableTxt">
    <w:name w:val="Table Txt"/>
    <w:basedOn w:val="a8"/>
    <w:pPr>
      <w:adjustRightInd/>
      <w:spacing w:line="240" w:lineRule="auto"/>
      <w:jc w:val="both"/>
      <w:textAlignment w:val="auto"/>
    </w:pPr>
    <w:rPr>
      <w:rFonts w:ascii="Times New Roman" w:eastAsia="华康宋体W5(P)"/>
      <w:kern w:val="2"/>
      <w:szCs w:val="21"/>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hAnsi="宋体" w:cs="宋体"/>
      <w:sz w:val="2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sz w:val="20"/>
    </w:rPr>
  </w:style>
  <w:style w:type="paragraph" w:customStyle="1" w:styleId="CharCharCharChar">
    <w:name w:val="Char Char Char Char"/>
    <w:basedOn w:val="a8"/>
    <w:pPr>
      <w:adjustRightInd/>
      <w:spacing w:line="240" w:lineRule="auto"/>
      <w:jc w:val="both"/>
      <w:textAlignment w:val="auto"/>
    </w:pPr>
    <w:rPr>
      <w:rFonts w:ascii="Times New Roman"/>
      <w:kern w:val="2"/>
      <w:sz w:val="21"/>
      <w:szCs w:val="24"/>
    </w:rPr>
  </w:style>
  <w:style w:type="paragraph" w:customStyle="1" w:styleId="18">
    <w:name w:val="封面标准号1"/>
    <w:pPr>
      <w:widowControl w:val="0"/>
      <w:kinsoku w:val="0"/>
      <w:overflowPunct w:val="0"/>
      <w:autoSpaceDE w:val="0"/>
      <w:autoSpaceDN w:val="0"/>
      <w:spacing w:before="308"/>
      <w:jc w:val="right"/>
      <w:textAlignment w:val="center"/>
    </w:pPr>
    <w:rPr>
      <w:sz w:val="28"/>
    </w:rPr>
  </w:style>
  <w:style w:type="paragraph" w:customStyle="1" w:styleId="39">
    <w:name w:val="目录3"/>
    <w:basedOn w:val="25"/>
    <w:pPr>
      <w:tabs>
        <w:tab w:val="right" w:leader="dot" w:pos="8296"/>
        <w:tab w:val="right" w:leader="dot" w:pos="8925"/>
      </w:tabs>
      <w:snapToGrid w:val="0"/>
      <w:spacing w:line="40" w:lineRule="atLeast"/>
      <w:jc w:val="both"/>
      <w:textAlignment w:val="auto"/>
    </w:pPr>
    <w:rPr>
      <w:b/>
      <w:smallCaps w:val="0"/>
      <w:sz w:val="24"/>
      <w:szCs w:val="24"/>
    </w:rPr>
  </w:style>
  <w:style w:type="paragraph" w:customStyle="1" w:styleId="CharCharChar1Char0">
    <w:name w:val="Char Char Char1 Char"/>
    <w:basedOn w:val="a8"/>
    <w:pPr>
      <w:adjustRightInd/>
      <w:spacing w:line="240" w:lineRule="auto"/>
      <w:jc w:val="both"/>
      <w:textAlignment w:val="auto"/>
    </w:pPr>
    <w:rPr>
      <w:rFonts w:ascii="Times New Roman"/>
      <w:kern w:val="2"/>
      <w:sz w:val="21"/>
      <w:szCs w:val="24"/>
    </w:rPr>
  </w:style>
  <w:style w:type="paragraph" w:customStyle="1" w:styleId="xl100">
    <w:name w:val="xl100"/>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color w:val="FF0000"/>
      <w:sz w:val="20"/>
    </w:rPr>
  </w:style>
  <w:style w:type="paragraph" w:customStyle="1" w:styleId="BTitle4Char">
    <w:name w:val="B Title 4 Char"/>
    <w:basedOn w:val="a8"/>
    <w:pPr>
      <w:numPr>
        <w:ilvl w:val="3"/>
        <w:numId w:val="2"/>
      </w:numPr>
      <w:tabs>
        <w:tab w:val="left" w:pos="1080"/>
      </w:tabs>
      <w:adjustRightInd/>
      <w:spacing w:line="360" w:lineRule="auto"/>
      <w:jc w:val="both"/>
      <w:textAlignment w:val="auto"/>
    </w:pPr>
    <w:rPr>
      <w:rFonts w:ascii="Times New Roman" w:eastAsia="华康宋体W5(P)"/>
      <w:snapToGrid w:val="0"/>
      <w:szCs w:val="21"/>
    </w:rPr>
  </w:style>
  <w:style w:type="paragraph" w:customStyle="1" w:styleId="Simone">
    <w:name w:val="Simone"/>
    <w:basedOn w:val="a8"/>
    <w:pPr>
      <w:widowControl/>
      <w:adjustRightInd/>
      <w:spacing w:line="480" w:lineRule="atLeast"/>
      <w:textAlignment w:val="auto"/>
    </w:pPr>
    <w:rPr>
      <w:rFonts w:ascii="Arial" w:eastAsia="PMingLiU" w:hAnsi="Arial"/>
      <w:b/>
      <w:u w:val="single"/>
      <w:lang w:eastAsia="de-DE"/>
    </w:rPr>
  </w:style>
  <w:style w:type="paragraph" w:customStyle="1" w:styleId="CharCharCharCharChar1">
    <w:name w:val="Char Char Char Char Char1"/>
    <w:basedOn w:val="a8"/>
    <w:pPr>
      <w:adjustRightInd/>
      <w:spacing w:line="240" w:lineRule="auto"/>
      <w:jc w:val="both"/>
      <w:textAlignment w:val="auto"/>
    </w:pPr>
    <w:rPr>
      <w:rFonts w:ascii="Times New Roman"/>
      <w:kern w:val="2"/>
      <w:sz w:val="21"/>
      <w:szCs w:val="24"/>
    </w:rPr>
  </w:style>
  <w:style w:type="paragraph" w:customStyle="1" w:styleId="afff9">
    <w:name w:val="••"/>
    <w:basedOn w:val="afff8"/>
    <w:pPr>
      <w:tabs>
        <w:tab w:val="clear" w:pos="900"/>
        <w:tab w:val="left" w:pos="798"/>
        <w:tab w:val="left" w:pos="902"/>
      </w:tabs>
      <w:ind w:left="798"/>
    </w:pPr>
  </w:style>
  <w:style w:type="paragraph" w:customStyle="1" w:styleId="Char20">
    <w:name w:val="Char2"/>
    <w:basedOn w:val="a8"/>
    <w:pPr>
      <w:adjustRightInd/>
      <w:spacing w:line="240" w:lineRule="auto"/>
      <w:jc w:val="both"/>
      <w:textAlignment w:val="auto"/>
    </w:pPr>
    <w:rPr>
      <w:rFonts w:ascii="Times New Roman"/>
      <w:kern w:val="2"/>
      <w:sz w:val="21"/>
      <w:szCs w:val="24"/>
    </w:rPr>
  </w:style>
  <w:style w:type="paragraph" w:customStyle="1" w:styleId="xl82">
    <w:name w:val="xl82"/>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BTitle2">
    <w:name w:val="B Title 2"/>
    <w:basedOn w:val="a8"/>
    <w:pPr>
      <w:numPr>
        <w:ilvl w:val="1"/>
        <w:numId w:val="6"/>
      </w:numPr>
      <w:tabs>
        <w:tab w:val="left" w:pos="4997"/>
      </w:tabs>
      <w:adjustRightInd/>
      <w:spacing w:before="100" w:beforeAutospacing="1" w:afterLines="50" w:after="156" w:line="360" w:lineRule="auto"/>
      <w:ind w:left="4997" w:hanging="1021"/>
      <w:jc w:val="both"/>
      <w:textAlignment w:val="auto"/>
    </w:pPr>
    <w:rPr>
      <w:rFonts w:ascii="Arial" w:eastAsia="华康黑体W5(P)" w:hAnsi="Arial" w:cs="Arial"/>
      <w:kern w:val="2"/>
      <w:szCs w:val="24"/>
    </w:rPr>
  </w:style>
  <w:style w:type="paragraph" w:customStyle="1" w:styleId="TableOutline">
    <w:name w:val="Table Outline"/>
    <w:basedOn w:val="TableTxt"/>
    <w:pPr>
      <w:numPr>
        <w:numId w:val="11"/>
      </w:numPr>
      <w:tabs>
        <w:tab w:val="left" w:pos="397"/>
      </w:tabs>
    </w:pPr>
  </w:style>
  <w:style w:type="paragraph" w:customStyle="1" w:styleId="O3TxT">
    <w:name w:val="O3 TxT"/>
    <w:basedOn w:val="Basic"/>
    <w:pPr>
      <w:adjustRightInd w:val="0"/>
      <w:ind w:left="1446"/>
    </w:pPr>
    <w:rPr>
      <w:rFonts w:ascii="宋体" w:hAnsi="宋体"/>
    </w:rPr>
  </w:style>
  <w:style w:type="paragraph" w:customStyle="1" w:styleId="xl111">
    <w:name w:val="xl111"/>
    <w:basedOn w:val="a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hAnsi="宋体" w:cs="宋体"/>
      <w:b/>
      <w:bCs/>
      <w:sz w:val="28"/>
      <w:szCs w:val="28"/>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color w:val="000000"/>
      <w:sz w:val="21"/>
      <w:szCs w:val="21"/>
    </w:rPr>
  </w:style>
  <w:style w:type="paragraph" w:customStyle="1" w:styleId="a">
    <w:name w:val="前言、引言标题"/>
    <w:next w:val="a8"/>
    <w:pPr>
      <w:numPr>
        <w:numId w:val="5"/>
      </w:numPr>
      <w:shd w:val="clear" w:color="FFFFFF" w:fill="FFFFFF"/>
      <w:spacing w:before="640" w:after="560"/>
      <w:jc w:val="center"/>
      <w:outlineLvl w:val="0"/>
    </w:pPr>
    <w:rPr>
      <w:rFonts w:ascii="黑体" w:eastAsia="黑体"/>
      <w:sz w:val="32"/>
    </w:rPr>
  </w:style>
  <w:style w:type="paragraph" w:customStyle="1" w:styleId="font6">
    <w:name w:val="font6"/>
    <w:basedOn w:val="a8"/>
    <w:pPr>
      <w:widowControl/>
      <w:adjustRightInd/>
      <w:spacing w:before="100" w:beforeAutospacing="1" w:after="100" w:afterAutospacing="1" w:line="240" w:lineRule="auto"/>
      <w:textAlignment w:val="auto"/>
    </w:pPr>
    <w:rPr>
      <w:rFonts w:ascii="Times New Roman"/>
      <w:sz w:val="20"/>
    </w:rPr>
  </w:style>
  <w:style w:type="paragraph" w:customStyle="1" w:styleId="afffa">
    <w:name w:val="正文文字"/>
    <w:pPr>
      <w:spacing w:before="119" w:line="351" w:lineRule="atLeast"/>
      <w:ind w:firstLine="419"/>
      <w:jc w:val="both"/>
      <w:textAlignment w:val="baseline"/>
    </w:pPr>
    <w:rPr>
      <w:color w:val="000000"/>
      <w:sz w:val="21"/>
      <w:u w:color="000000"/>
    </w:rPr>
  </w:style>
  <w:style w:type="paragraph" w:customStyle="1" w:styleId="19">
    <w:name w:val="样式1"/>
    <w:basedOn w:val="a8"/>
    <w:pPr>
      <w:spacing w:line="420" w:lineRule="auto"/>
      <w:jc w:val="center"/>
    </w:pPr>
  </w:style>
  <w:style w:type="paragraph" w:customStyle="1" w:styleId="BTitle5Char">
    <w:name w:val="B Title 5 Char"/>
    <w:basedOn w:val="a8"/>
    <w:pPr>
      <w:tabs>
        <w:tab w:val="left" w:pos="3600"/>
      </w:tabs>
      <w:adjustRightInd/>
      <w:spacing w:line="360" w:lineRule="auto"/>
      <w:ind w:left="3600" w:hanging="1008"/>
      <w:jc w:val="both"/>
      <w:textAlignment w:val="auto"/>
    </w:pPr>
    <w:rPr>
      <w:rFonts w:eastAsia="华康宋体W5(P)" w:hAnsi="宋体"/>
      <w:kern w:val="2"/>
      <w:szCs w:val="24"/>
    </w:rPr>
  </w:style>
  <w:style w:type="paragraph" w:customStyle="1" w:styleId="xl129">
    <w:name w:val="xl129"/>
    <w:basedOn w:val="a8"/>
    <w:pPr>
      <w:widowControl/>
      <w:adjustRightInd/>
      <w:spacing w:before="100" w:beforeAutospacing="1" w:after="100" w:afterAutospacing="1" w:line="240" w:lineRule="auto"/>
      <w:jc w:val="center"/>
      <w:textAlignment w:val="auto"/>
    </w:pPr>
    <w:rPr>
      <w:rFonts w:ascii="Times New Roman"/>
      <w:b/>
      <w:bCs/>
      <w:szCs w:val="24"/>
    </w:rPr>
  </w:style>
  <w:style w:type="paragraph" w:customStyle="1" w:styleId="xl145">
    <w:name w:val="xl145"/>
    <w:basedOn w:val="a8"/>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xl85">
    <w:name w:val="xl85"/>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ascii="Times New Roman"/>
      <w:sz w:val="20"/>
    </w:rPr>
  </w:style>
  <w:style w:type="paragraph" w:customStyle="1" w:styleId="afffb">
    <w:name w:val="正文（不缩进）"/>
    <w:basedOn w:val="a8"/>
    <w:pPr>
      <w:snapToGrid w:val="0"/>
      <w:spacing w:before="60" w:after="60" w:line="400" w:lineRule="exact"/>
      <w:jc w:val="both"/>
      <w:textAlignment w:val="auto"/>
    </w:pPr>
    <w:rPr>
      <w:rFonts w:ascii="Times New Roman"/>
    </w:rPr>
  </w:style>
  <w:style w:type="paragraph" w:customStyle="1" w:styleId="110">
    <w:name w:val="正文11"/>
    <w:basedOn w:val="a8"/>
    <w:next w:val="a8"/>
    <w:pPr>
      <w:adjustRightInd/>
      <w:spacing w:line="240" w:lineRule="auto"/>
      <w:jc w:val="both"/>
      <w:textAlignment w:val="auto"/>
    </w:pPr>
    <w:rPr>
      <w:rFonts w:ascii="Times New Roman"/>
      <w:kern w:val="2"/>
      <w:sz w:val="21"/>
      <w:szCs w:val="24"/>
    </w:rPr>
  </w:style>
  <w:style w:type="paragraph" w:customStyle="1" w:styleId="s0">
    <w:name w:val="s0"/>
    <w:pPr>
      <w:widowControl w:val="0"/>
      <w:autoSpaceDE w:val="0"/>
      <w:autoSpaceDN w:val="0"/>
      <w:adjustRightInd w:val="0"/>
    </w:pPr>
    <w:rPr>
      <w:rFonts w:ascii="한컴바탕" w:eastAsia="한컴바탕"/>
      <w:sz w:val="24"/>
      <w:lang w:eastAsia="ko-KR"/>
    </w:rPr>
  </w:style>
  <w:style w:type="paragraph" w:customStyle="1" w:styleId="xl83">
    <w:name w:val="xl83"/>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right"/>
      <w:textAlignment w:val="auto"/>
    </w:pPr>
    <w:rPr>
      <w:rFonts w:ascii="Times New Roman"/>
      <w:sz w:val="20"/>
    </w:rPr>
  </w:style>
  <w:style w:type="paragraph" w:customStyle="1" w:styleId="BOutline2">
    <w:name w:val="B Outline 2"/>
    <w:basedOn w:val="a8"/>
    <w:pPr>
      <w:tabs>
        <w:tab w:val="left" w:pos="1560"/>
      </w:tabs>
      <w:adjustRightInd/>
      <w:spacing w:line="360" w:lineRule="auto"/>
      <w:ind w:left="1560" w:hanging="539"/>
      <w:jc w:val="both"/>
      <w:textAlignment w:val="auto"/>
    </w:pPr>
    <w:rPr>
      <w:rFonts w:ascii="Times New Roman" w:eastAsia="华康宋体W5(P)"/>
      <w:kern w:val="2"/>
      <w:szCs w:val="24"/>
    </w:rPr>
  </w:style>
  <w:style w:type="paragraph" w:customStyle="1" w:styleId="xl69">
    <w:name w:val="xl69"/>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CharCharCharCharCharCharCharCharChar1CharCharCharCharCharChar2">
    <w:name w:val="Char Char Char Char Char Char Char Char Char1 Char Char Char Char Char Char2"/>
    <w:basedOn w:val="a8"/>
    <w:pPr>
      <w:spacing w:line="360" w:lineRule="auto"/>
      <w:jc w:val="both"/>
      <w:textAlignment w:val="auto"/>
    </w:pPr>
    <w:rPr>
      <w:rFonts w:ascii="Times New Roman"/>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b/>
      <w:bCs/>
      <w:sz w:val="20"/>
    </w:rPr>
  </w:style>
  <w:style w:type="paragraph" w:customStyle="1" w:styleId="BasicChar">
    <w:name w:val="Basic Char"/>
    <w:basedOn w:val="a8"/>
    <w:pPr>
      <w:adjustRightInd/>
      <w:spacing w:line="240" w:lineRule="auto"/>
      <w:jc w:val="both"/>
      <w:textAlignment w:val="auto"/>
    </w:pPr>
    <w:rPr>
      <w:rFonts w:eastAsia="华康宋体W5(P)" w:hAnsi="宋体"/>
      <w:kern w:val="2"/>
      <w:szCs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b/>
      <w:bCs/>
      <w:sz w:val="20"/>
    </w:rPr>
  </w:style>
  <w:style w:type="paragraph" w:customStyle="1" w:styleId="CharCharCharCharCharCharCharCharChar1CharCharCharCharCharChar">
    <w:name w:val="Char Char Char Char Char Char Char Char Char1 Char Char Char Char Char Char"/>
    <w:basedOn w:val="a8"/>
    <w:pPr>
      <w:spacing w:line="360" w:lineRule="auto"/>
      <w:jc w:val="both"/>
      <w:textAlignment w:val="auto"/>
    </w:pPr>
    <w:rPr>
      <w:rFonts w:ascii="Times New Roman"/>
    </w:rPr>
  </w:style>
  <w:style w:type="paragraph" w:customStyle="1" w:styleId="CharChar1Char">
    <w:name w:val="Char Char1 Char"/>
    <w:basedOn w:val="a8"/>
    <w:pPr>
      <w:adjustRightInd/>
      <w:spacing w:line="240" w:lineRule="auto"/>
      <w:jc w:val="both"/>
      <w:textAlignment w:val="auto"/>
    </w:pPr>
    <w:rPr>
      <w:rFonts w:ascii="Times New Roman"/>
      <w:kern w:val="2"/>
      <w:sz w:val="21"/>
      <w:szCs w:val="24"/>
    </w:rPr>
  </w:style>
  <w:style w:type="paragraph" w:customStyle="1" w:styleId="1a">
    <w:name w:val="正文1"/>
    <w:basedOn w:val="a8"/>
    <w:pPr>
      <w:spacing w:line="360" w:lineRule="atLeast"/>
    </w:pPr>
  </w:style>
  <w:style w:type="paragraph" w:customStyle="1" w:styleId="CharCharCharCharCharCharCharCharCharCharCharCharCharCharCharCharCharCharChar">
    <w:name w:val="Char Char Char Char Char Char Char Char Char Char Char Char Char Char Char Char Char Char Char"/>
    <w:basedOn w:val="a8"/>
    <w:pPr>
      <w:adjustRightInd/>
      <w:spacing w:line="240" w:lineRule="auto"/>
      <w:jc w:val="both"/>
      <w:textAlignment w:val="auto"/>
    </w:pPr>
    <w:rPr>
      <w:rFonts w:ascii="Times New Roman"/>
      <w:kern w:val="2"/>
      <w:sz w:val="21"/>
      <w:szCs w:val="24"/>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CharCharCharCharCharCharCharCharChar1CharCharCharCharCharChar0">
    <w:name w:val="Char Char Char Char Char Char Char Char Char1 Char Char Char Char Char Char"/>
    <w:basedOn w:val="a8"/>
    <w:pPr>
      <w:spacing w:line="360" w:lineRule="auto"/>
      <w:jc w:val="both"/>
      <w:textAlignment w:val="auto"/>
    </w:pPr>
    <w:rPr>
      <w:rFonts w:ascii="Times New Roman"/>
    </w:rPr>
  </w:style>
  <w:style w:type="paragraph" w:customStyle="1" w:styleId="BOutline2Char">
    <w:name w:val="B Outline 2 Char"/>
    <w:basedOn w:val="a8"/>
    <w:pPr>
      <w:tabs>
        <w:tab w:val="left" w:pos="360"/>
      </w:tabs>
      <w:adjustRightInd/>
      <w:spacing w:line="360" w:lineRule="auto"/>
      <w:ind w:left="360" w:hanging="360"/>
      <w:jc w:val="both"/>
      <w:textAlignment w:val="auto"/>
    </w:pPr>
    <w:rPr>
      <w:rFonts w:ascii="Times New Roman" w:eastAsia="华康宋体W5(P)"/>
      <w:kern w:val="2"/>
      <w:szCs w:val="24"/>
    </w:rPr>
  </w:style>
  <w:style w:type="paragraph" w:customStyle="1" w:styleId="xl105">
    <w:name w:val="xl105"/>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ascii="Times New Roman"/>
      <w:color w:val="FF0000"/>
      <w:sz w:val="20"/>
    </w:rPr>
  </w:style>
  <w:style w:type="paragraph" w:customStyle="1" w:styleId="28">
    <w:name w:val="日期2"/>
    <w:basedOn w:val="a8"/>
    <w:next w:val="a8"/>
    <w:pPr>
      <w:spacing w:line="360" w:lineRule="atLeast"/>
      <w:jc w:val="both"/>
    </w:pPr>
    <w:rPr>
      <w:rFonts w:eastAsia="Wingdings"/>
    </w:rPr>
  </w:style>
  <w:style w:type="paragraph" w:customStyle="1" w:styleId="Char2CharCharCharCharCharChar1">
    <w:name w:val="Char2 Char Char Char Char Char Char1"/>
    <w:basedOn w:val="a8"/>
    <w:pPr>
      <w:spacing w:line="360" w:lineRule="atLeast"/>
    </w:pPr>
    <w:rPr>
      <w:rFonts w:ascii="Times New Roman"/>
      <w:szCs w:val="24"/>
    </w:rPr>
  </w:style>
  <w:style w:type="paragraph" w:customStyle="1" w:styleId="29">
    <w:name w:val="日期2"/>
    <w:basedOn w:val="a8"/>
    <w:next w:val="a8"/>
    <w:pPr>
      <w:spacing w:line="360" w:lineRule="atLeast"/>
      <w:jc w:val="both"/>
    </w:pPr>
    <w:rPr>
      <w:rFonts w:eastAsia="Wingdings"/>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xl84">
    <w:name w:val="xl84"/>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textAlignment w:val="auto"/>
    </w:pPr>
    <w:rPr>
      <w:rFonts w:ascii="Times New Roman"/>
      <w:sz w:val="20"/>
    </w:rPr>
  </w:style>
  <w:style w:type="paragraph" w:customStyle="1" w:styleId="xl103">
    <w:name w:val="xl103"/>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color w:val="FF0000"/>
      <w:sz w:val="20"/>
    </w:rPr>
  </w:style>
  <w:style w:type="paragraph" w:customStyle="1" w:styleId="xl130">
    <w:name w:val="xl130"/>
    <w:basedOn w:val="a8"/>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66">
    <w:name w:val="xl66"/>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sz w:val="20"/>
    </w:rPr>
  </w:style>
  <w:style w:type="paragraph" w:customStyle="1" w:styleId="xl78">
    <w:name w:val="xl78"/>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right"/>
      <w:textAlignment w:val="auto"/>
    </w:pPr>
    <w:rPr>
      <w:rFonts w:ascii="Times New Roman"/>
      <w:sz w:val="20"/>
    </w:rPr>
  </w:style>
  <w:style w:type="paragraph" w:customStyle="1" w:styleId="BTitle3">
    <w:name w:val="B Title 3"/>
    <w:basedOn w:val="a8"/>
    <w:pPr>
      <w:tabs>
        <w:tab w:val="left" w:pos="1021"/>
      </w:tabs>
      <w:adjustRightInd/>
      <w:spacing w:beforeLines="50" w:before="156" w:afterLines="50" w:after="156" w:line="360" w:lineRule="auto"/>
      <w:ind w:left="1021" w:hanging="1021"/>
      <w:jc w:val="both"/>
      <w:textAlignment w:val="auto"/>
    </w:pPr>
    <w:rPr>
      <w:rFonts w:ascii="Times New Roman" w:eastAsia="华康宋体W5(P)"/>
      <w:szCs w:val="24"/>
    </w:rPr>
  </w:style>
  <w:style w:type="paragraph" w:customStyle="1" w:styleId="2a">
    <w:name w:val="样式2"/>
    <w:basedOn w:val="a8"/>
    <w:rPr>
      <w:rFonts w:ascii="Times New Roman"/>
    </w:rPr>
  </w:style>
  <w:style w:type="paragraph" w:customStyle="1" w:styleId="xl139">
    <w:name w:val="xl139"/>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1"/>
      <w:szCs w:val="21"/>
    </w:rPr>
  </w:style>
  <w:style w:type="paragraph" w:customStyle="1" w:styleId="CharCharCharCharCharCharChar">
    <w:name w:val="Char Char Char Char Char Char Char"/>
    <w:basedOn w:val="a8"/>
    <w:pPr>
      <w:adjustRightInd/>
      <w:spacing w:line="360" w:lineRule="auto"/>
      <w:ind w:firstLineChars="200" w:firstLine="200"/>
      <w:jc w:val="both"/>
      <w:textAlignment w:val="auto"/>
    </w:pPr>
    <w:rPr>
      <w:rFonts w:hAnsi="宋体" w:cs="宋体"/>
      <w:kern w:val="2"/>
      <w:szCs w:val="24"/>
    </w:rPr>
  </w:style>
  <w:style w:type="paragraph" w:customStyle="1" w:styleId="xl88">
    <w:name w:val="xl8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b/>
      <w:bCs/>
      <w:sz w:val="20"/>
    </w:rPr>
  </w:style>
  <w:style w:type="paragraph" w:customStyle="1" w:styleId="CharCharCharCharCharCharCharCharChar1CharCharCharCharCharChar1">
    <w:name w:val="Char Char Char Char Char Char Char Char Char1 Char Char Char Char Char Char1"/>
    <w:basedOn w:val="a8"/>
    <w:pPr>
      <w:spacing w:line="360" w:lineRule="auto"/>
      <w:jc w:val="both"/>
      <w:textAlignment w:val="auto"/>
    </w:pPr>
    <w:rPr>
      <w:rFonts w:ascii="Times New Roman"/>
    </w:rPr>
  </w:style>
  <w:style w:type="paragraph" w:customStyle="1" w:styleId="xl117">
    <w:name w:val="xl117"/>
    <w:basedOn w:val="a8"/>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108">
    <w:name w:val="xl10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b/>
      <w:bCs/>
      <w:color w:val="FF0000"/>
      <w:sz w:val="20"/>
    </w:rPr>
  </w:style>
  <w:style w:type="paragraph" w:customStyle="1" w:styleId="xl140">
    <w:name w:val="xl140"/>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hAnsi="宋体" w:cs="宋体"/>
      <w:color w:val="000000"/>
      <w:sz w:val="21"/>
      <w:szCs w:val="21"/>
    </w:rPr>
  </w:style>
  <w:style w:type="paragraph" w:customStyle="1" w:styleId="xl99">
    <w:name w:val="xl99"/>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color w:val="FF0000"/>
      <w:sz w:val="20"/>
    </w:rPr>
  </w:style>
  <w:style w:type="paragraph" w:customStyle="1" w:styleId="45">
    <w:name w:val="4"/>
    <w:basedOn w:val="a8"/>
    <w:next w:val="af6"/>
    <w:pPr>
      <w:spacing w:line="360" w:lineRule="auto"/>
    </w:pPr>
    <w:rPr>
      <w:rFonts w:ascii="Times New Roman"/>
      <w:kern w:val="2"/>
    </w:rPr>
  </w:style>
  <w:style w:type="paragraph" w:customStyle="1" w:styleId="BTitle4">
    <w:name w:val="B Title 4"/>
    <w:basedOn w:val="a8"/>
    <w:pPr>
      <w:tabs>
        <w:tab w:val="left" w:pos="2880"/>
      </w:tabs>
      <w:adjustRightInd/>
      <w:spacing w:line="360" w:lineRule="auto"/>
      <w:ind w:left="2880"/>
      <w:jc w:val="both"/>
      <w:textAlignment w:val="auto"/>
    </w:pPr>
    <w:rPr>
      <w:rFonts w:ascii="Times New Roman" w:eastAsia="华康宋体W5(P)"/>
      <w:szCs w:val="24"/>
    </w:rPr>
  </w:style>
  <w:style w:type="paragraph" w:customStyle="1" w:styleId="Char4">
    <w:name w:val="Char4"/>
    <w:basedOn w:val="a8"/>
    <w:pPr>
      <w:adjustRightInd/>
      <w:spacing w:line="240" w:lineRule="auto"/>
      <w:jc w:val="both"/>
      <w:textAlignment w:val="auto"/>
    </w:pPr>
    <w:rPr>
      <w:rFonts w:ascii="Times New Roman"/>
      <w:kern w:val="2"/>
      <w:sz w:val="21"/>
      <w:szCs w:val="24"/>
    </w:rPr>
  </w:style>
  <w:style w:type="paragraph" w:customStyle="1" w:styleId="xl110">
    <w:name w:val="xl110"/>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72">
    <w:name w:val="xl72"/>
    <w:basedOn w:val="a8"/>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CharCharChar1Char1">
    <w:name w:val="Char Char Char1 Char1"/>
    <w:basedOn w:val="a8"/>
    <w:pPr>
      <w:adjustRightInd/>
      <w:spacing w:line="240" w:lineRule="auto"/>
      <w:jc w:val="both"/>
      <w:textAlignment w:val="auto"/>
    </w:pPr>
    <w:rPr>
      <w:rFonts w:ascii="Times New Roman"/>
      <w:kern w:val="2"/>
      <w:sz w:val="21"/>
      <w:szCs w:val="24"/>
    </w:rPr>
  </w:style>
  <w:style w:type="paragraph" w:customStyle="1" w:styleId="xl142">
    <w:name w:val="xl142"/>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hAnsi="宋体" w:cs="宋体"/>
      <w:sz w:val="21"/>
      <w:szCs w:val="21"/>
    </w:rPr>
  </w:style>
  <w:style w:type="paragraph" w:customStyle="1" w:styleId="xl98">
    <w:name w:val="xl98"/>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color w:val="FF0000"/>
      <w:sz w:val="20"/>
    </w:rPr>
  </w:style>
  <w:style w:type="paragraph" w:customStyle="1" w:styleId="52">
    <w:name w:val="样式5"/>
    <w:basedOn w:val="3"/>
    <w:pPr>
      <w:keepLines/>
      <w:numPr>
        <w:numId w:val="0"/>
      </w:numPr>
      <w:tabs>
        <w:tab w:val="clear" w:pos="600"/>
        <w:tab w:val="left" w:pos="0"/>
      </w:tabs>
      <w:adjustRightInd/>
      <w:spacing w:line="480" w:lineRule="atLeast"/>
      <w:ind w:left="720" w:hanging="720"/>
      <w:jc w:val="both"/>
      <w:textAlignment w:val="auto"/>
    </w:pPr>
    <w:rPr>
      <w:rFonts w:hAnsi="宋体" w:cs="宋体"/>
      <w:b/>
      <w:caps/>
      <w:color w:val="auto"/>
      <w:spacing w:val="0"/>
      <w:kern w:val="2"/>
      <w:szCs w:val="28"/>
    </w:rPr>
  </w:style>
  <w:style w:type="paragraph" w:customStyle="1" w:styleId="CharCharCharCharCharCharCharCharCharCharCharCharCharCharCharChar0">
    <w:name w:val="Char Char Char Char Char Char Char Char Char Char Char Char Char Char Char Char"/>
    <w:basedOn w:val="a8"/>
    <w:pPr>
      <w:adjustRightInd/>
      <w:spacing w:line="240" w:lineRule="auto"/>
      <w:jc w:val="both"/>
      <w:textAlignment w:val="auto"/>
    </w:pPr>
    <w:rPr>
      <w:rFonts w:ascii="Times New Roman"/>
      <w:kern w:val="2"/>
      <w:sz w:val="21"/>
      <w:szCs w:val="21"/>
    </w:rPr>
  </w:style>
  <w:style w:type="paragraph" w:customStyle="1" w:styleId="xl79">
    <w:name w:val="xl79"/>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2b">
    <w:name w:val="正文2"/>
    <w:pPr>
      <w:tabs>
        <w:tab w:val="right" w:pos="1474"/>
      </w:tabs>
      <w:spacing w:line="360" w:lineRule="auto"/>
    </w:pPr>
    <w:rPr>
      <w:rFonts w:eastAsia="DFPSongW5-GB"/>
      <w:sz w:val="24"/>
      <w:szCs w:val="24"/>
    </w:rPr>
  </w:style>
  <w:style w:type="paragraph" w:customStyle="1" w:styleId="CharCharCharChar1">
    <w:name w:val="Char Char Char Char1"/>
    <w:basedOn w:val="a8"/>
    <w:pPr>
      <w:adjustRightInd/>
      <w:spacing w:line="240" w:lineRule="auto"/>
      <w:jc w:val="both"/>
      <w:textAlignment w:val="auto"/>
    </w:pPr>
    <w:rPr>
      <w:rFonts w:ascii="Times New Roman"/>
      <w:kern w:val="2"/>
      <w:sz w:val="21"/>
      <w:szCs w:val="24"/>
    </w:rPr>
  </w:style>
  <w:style w:type="paragraph" w:customStyle="1" w:styleId="xl102">
    <w:name w:val="xl102"/>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color w:val="FF0000"/>
      <w:sz w:val="20"/>
    </w:rPr>
  </w:style>
  <w:style w:type="paragraph" w:customStyle="1" w:styleId="220">
    <w:name w:val="标题 22"/>
    <w:basedOn w:val="a8"/>
    <w:pPr>
      <w:adjustRightInd/>
      <w:spacing w:line="240" w:lineRule="auto"/>
      <w:jc w:val="both"/>
      <w:textAlignment w:val="auto"/>
    </w:pPr>
    <w:rPr>
      <w:rFonts w:ascii="Times New Roman"/>
      <w:kern w:val="2"/>
      <w:sz w:val="21"/>
      <w:szCs w:val="24"/>
    </w:rPr>
  </w:style>
  <w:style w:type="paragraph" w:customStyle="1" w:styleId="afffc">
    <w:name w:val="表格内"/>
    <w:pPr>
      <w:keepNext/>
      <w:keepLines/>
      <w:widowControl w:val="0"/>
      <w:tabs>
        <w:tab w:val="left" w:pos="9356"/>
      </w:tabs>
      <w:adjustRightInd w:val="0"/>
      <w:spacing w:before="40" w:after="40" w:line="80" w:lineRule="atLeast"/>
      <w:textAlignment w:val="baseline"/>
    </w:pPr>
    <w:rPr>
      <w:rFonts w:ascii="Arial"/>
      <w:sz w:val="24"/>
    </w:rPr>
  </w:style>
  <w:style w:type="paragraph" w:customStyle="1" w:styleId="Char5">
    <w:name w:val="Char"/>
    <w:basedOn w:val="a8"/>
    <w:pPr>
      <w:adjustRightInd/>
      <w:spacing w:line="240" w:lineRule="auto"/>
      <w:jc w:val="both"/>
      <w:textAlignment w:val="auto"/>
    </w:pPr>
    <w:rPr>
      <w:rFonts w:ascii="Times New Roman"/>
      <w:kern w:val="2"/>
      <w:sz w:val="21"/>
      <w:szCs w:val="24"/>
    </w:rPr>
  </w:style>
  <w:style w:type="paragraph" w:customStyle="1" w:styleId="xl70">
    <w:name w:val="xl70"/>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afffd">
    <w:name w:val="标准"/>
    <w:basedOn w:val="a8"/>
    <w:pPr>
      <w:spacing w:line="240" w:lineRule="auto"/>
      <w:jc w:val="both"/>
    </w:pPr>
    <w:rPr>
      <w:rFonts w:ascii="Times New Roman"/>
      <w:spacing w:val="20"/>
      <w:sz w:val="21"/>
    </w:rPr>
  </w:style>
  <w:style w:type="paragraph" w:customStyle="1" w:styleId="xl77">
    <w:name w:val="xl77"/>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sz w:val="20"/>
    </w:rPr>
  </w:style>
  <w:style w:type="paragraph" w:customStyle="1" w:styleId="font12">
    <w:name w:val="font12"/>
    <w:basedOn w:val="a8"/>
    <w:pPr>
      <w:widowControl/>
      <w:adjustRightInd/>
      <w:spacing w:before="100" w:beforeAutospacing="1" w:after="100" w:afterAutospacing="1" w:line="240" w:lineRule="auto"/>
      <w:textAlignment w:val="auto"/>
    </w:pPr>
    <w:rPr>
      <w:rFonts w:hAnsi="宋体" w:cs="宋体"/>
      <w:b/>
      <w:bCs/>
      <w:sz w:val="20"/>
    </w:rPr>
  </w:style>
  <w:style w:type="paragraph" w:customStyle="1" w:styleId="O3Pt1">
    <w:name w:val="O3 Pt1"/>
    <w:basedOn w:val="O3TxT"/>
    <w:pPr>
      <w:numPr>
        <w:numId w:val="12"/>
      </w:numPr>
      <w:tabs>
        <w:tab w:val="clear" w:pos="780"/>
        <w:tab w:val="left" w:pos="2040"/>
      </w:tabs>
      <w:ind w:leftChars="800" w:left="2040"/>
    </w:pPr>
  </w:style>
  <w:style w:type="paragraph" w:customStyle="1" w:styleId="CharCharCharChar2">
    <w:name w:val="Char Char Char Char2"/>
    <w:basedOn w:val="a8"/>
    <w:pPr>
      <w:adjustRightInd/>
      <w:spacing w:line="240" w:lineRule="auto"/>
      <w:jc w:val="both"/>
      <w:textAlignment w:val="auto"/>
    </w:pPr>
    <w:rPr>
      <w:rFonts w:ascii="Times New Roman"/>
      <w:kern w:val="2"/>
      <w:sz w:val="21"/>
      <w:szCs w:val="24"/>
    </w:rPr>
  </w:style>
  <w:style w:type="paragraph" w:customStyle="1" w:styleId="xl91">
    <w:name w:val="xl91"/>
    <w:basedOn w:val="a8"/>
    <w:pPr>
      <w:widowControl/>
      <w:adjustRightInd/>
      <w:spacing w:before="100" w:beforeAutospacing="1" w:after="100" w:afterAutospacing="1" w:line="240" w:lineRule="auto"/>
      <w:textAlignment w:val="auto"/>
    </w:pPr>
    <w:rPr>
      <w:rFonts w:ascii="Times New Roman"/>
      <w:sz w:val="20"/>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b/>
      <w:bCs/>
      <w:sz w:val="20"/>
    </w:rPr>
  </w:style>
  <w:style w:type="paragraph" w:customStyle="1" w:styleId="BOutlineTxt2">
    <w:name w:val="B Outline Txt 2"/>
    <w:basedOn w:val="a8"/>
    <w:pPr>
      <w:tabs>
        <w:tab w:val="left" w:pos="1021"/>
      </w:tabs>
      <w:adjustRightInd/>
      <w:spacing w:line="360" w:lineRule="auto"/>
      <w:ind w:left="1021"/>
      <w:jc w:val="both"/>
      <w:textAlignment w:val="auto"/>
    </w:pPr>
    <w:rPr>
      <w:rFonts w:ascii="Times New Roman" w:eastAsia="华康宋体W5(P)"/>
      <w:kern w:val="2"/>
      <w:szCs w:val="24"/>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hAnsi="宋体" w:cs="宋体"/>
      <w:sz w:val="20"/>
    </w:rPr>
  </w:style>
  <w:style w:type="paragraph" w:customStyle="1" w:styleId="innrykk2cm">
    <w:name w:val="innrykk 2 cm"/>
    <w:basedOn w:val="a8"/>
    <w:pPr>
      <w:widowControl/>
      <w:adjustRightInd/>
      <w:spacing w:line="240" w:lineRule="auto"/>
      <w:ind w:left="2268" w:hanging="1134"/>
      <w:textAlignment w:val="auto"/>
    </w:pPr>
    <w:rPr>
      <w:rFonts w:ascii="Arial" w:eastAsia="华康黑体W5(P)" w:hAnsi="Arial" w:cs="Arial"/>
      <w:sz w:val="22"/>
      <w:szCs w:val="22"/>
    </w:rPr>
  </w:style>
  <w:style w:type="paragraph" w:customStyle="1" w:styleId="ParaChar">
    <w:name w:val="默认段落字体 Para Char"/>
    <w:basedOn w:val="a8"/>
    <w:pPr>
      <w:adjustRightInd/>
      <w:spacing w:line="240" w:lineRule="auto"/>
      <w:jc w:val="both"/>
      <w:textAlignment w:val="auto"/>
    </w:pPr>
    <w:rPr>
      <w:rFonts w:ascii="Times New Roman"/>
      <w:kern w:val="2"/>
      <w:sz w:val="21"/>
      <w:szCs w:val="24"/>
    </w:rPr>
  </w:style>
  <w:style w:type="paragraph" w:customStyle="1" w:styleId="a5">
    <w:name w:val="五级条标题"/>
    <w:basedOn w:val="a4"/>
    <w:next w:val="afff3"/>
    <w:pPr>
      <w:numPr>
        <w:ilvl w:val="6"/>
      </w:numPr>
      <w:outlineLvl w:val="6"/>
    </w:pPr>
  </w:style>
  <w:style w:type="paragraph" w:customStyle="1" w:styleId="CharCharCharCharCharCharCharCharCharCharCharCharChar">
    <w:name w:val="Char Char Char Char Char Char Char Char Char Char Char Char Char"/>
    <w:basedOn w:val="a8"/>
    <w:pPr>
      <w:adjustRightInd/>
      <w:spacing w:line="360" w:lineRule="auto"/>
      <w:ind w:firstLineChars="200" w:firstLine="200"/>
      <w:jc w:val="both"/>
      <w:textAlignment w:val="auto"/>
    </w:pPr>
    <w:rPr>
      <w:rFonts w:hAnsi="宋体" w:cs="宋体"/>
      <w:kern w:val="2"/>
      <w:szCs w:val="24"/>
    </w:rPr>
  </w:style>
  <w:style w:type="paragraph" w:customStyle="1" w:styleId="xl147">
    <w:name w:val="xl147"/>
    <w:basedOn w:val="a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color w:val="000000"/>
      <w:sz w:val="21"/>
      <w:szCs w:val="21"/>
    </w:rPr>
  </w:style>
  <w:style w:type="paragraph" w:customStyle="1" w:styleId="afffe">
    <w:name w:val="正文报告"/>
    <w:basedOn w:val="a8"/>
    <w:pPr>
      <w:tabs>
        <w:tab w:val="left" w:pos="510"/>
      </w:tabs>
      <w:spacing w:line="460" w:lineRule="exact"/>
      <w:ind w:firstLine="482"/>
      <w:jc w:val="both"/>
    </w:pPr>
    <w:rPr>
      <w:rFonts w:ascii="Times New Roman"/>
    </w:rPr>
  </w:style>
  <w:style w:type="paragraph" w:customStyle="1" w:styleId="xl67">
    <w:name w:val="xl67"/>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xl90">
    <w:name w:val="xl90"/>
    <w:basedOn w:val="a8"/>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xl96">
    <w:name w:val="xl96"/>
    <w:basedOn w:val="a8"/>
    <w:pPr>
      <w:widowControl/>
      <w:adjustRightInd/>
      <w:spacing w:before="100" w:beforeAutospacing="1" w:after="100" w:afterAutospacing="1" w:line="240" w:lineRule="auto"/>
      <w:textAlignment w:val="auto"/>
    </w:pPr>
    <w:rPr>
      <w:rFonts w:ascii="Times New Roman"/>
      <w:color w:val="FF0000"/>
      <w:sz w:val="20"/>
    </w:rPr>
  </w:style>
  <w:style w:type="paragraph" w:customStyle="1" w:styleId="CharCharCharCharCharCharCharCharCharCharCharChar">
    <w:name w:val="Char Char Char Char Char Char Char Char Char Char Char Char"/>
    <w:basedOn w:val="a8"/>
    <w:pPr>
      <w:spacing w:line="360" w:lineRule="auto"/>
      <w:jc w:val="both"/>
      <w:textAlignment w:val="auto"/>
    </w:pPr>
    <w:rPr>
      <w:rFonts w:ascii="Times New Roman"/>
    </w:rPr>
  </w:style>
  <w:style w:type="paragraph" w:customStyle="1" w:styleId="Char1CharCharChar">
    <w:name w:val="Char1 Char Char Char"/>
    <w:basedOn w:val="a8"/>
    <w:pPr>
      <w:spacing w:line="360" w:lineRule="atLeast"/>
    </w:pPr>
    <w:rPr>
      <w:rFonts w:ascii="Times New Roman"/>
      <w:szCs w:val="24"/>
    </w:rPr>
  </w:style>
  <w:style w:type="paragraph" w:customStyle="1" w:styleId="2c">
    <w:name w:val="纯文本2"/>
    <w:basedOn w:val="a8"/>
    <w:pPr>
      <w:spacing w:line="240" w:lineRule="auto"/>
      <w:jc w:val="both"/>
    </w:pPr>
    <w:rPr>
      <w:sz w:val="21"/>
    </w:rPr>
  </w:style>
  <w:style w:type="paragraph" w:customStyle="1" w:styleId="Char6">
    <w:name w:val="正文文字 Char"/>
    <w:basedOn w:val="a8"/>
    <w:next w:val="af5"/>
    <w:pPr>
      <w:spacing w:after="120"/>
      <w:ind w:leftChars="700" w:left="1440" w:rightChars="700" w:right="1440"/>
    </w:pPr>
  </w:style>
  <w:style w:type="paragraph" w:customStyle="1" w:styleId="xl113">
    <w:name w:val="xl113"/>
    <w:basedOn w:val="a8"/>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CharCharCharCharCharCharChar0">
    <w:name w:val="Char Char Char Char Char Char Char"/>
    <w:basedOn w:val="a8"/>
    <w:pPr>
      <w:adjustRightInd/>
      <w:spacing w:line="240" w:lineRule="auto"/>
      <w:jc w:val="both"/>
      <w:textAlignment w:val="auto"/>
    </w:pPr>
    <w:rPr>
      <w:rFonts w:ascii="Times New Roman"/>
      <w:kern w:val="2"/>
      <w:sz w:val="21"/>
      <w:szCs w:val="24"/>
    </w:rPr>
  </w:style>
  <w:style w:type="paragraph" w:customStyle="1" w:styleId="xl106">
    <w:name w:val="xl106"/>
    <w:basedOn w:val="a8"/>
    <w:pPr>
      <w:widowControl/>
      <w:adjustRightInd/>
      <w:spacing w:before="100" w:beforeAutospacing="1" w:after="100" w:afterAutospacing="1" w:line="240" w:lineRule="auto"/>
      <w:jc w:val="right"/>
      <w:textAlignment w:val="auto"/>
    </w:pPr>
    <w:rPr>
      <w:rFonts w:ascii="Times New Roman"/>
      <w:color w:val="FF0000"/>
      <w:sz w:val="20"/>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color w:val="000000"/>
      <w:sz w:val="21"/>
      <w:szCs w:val="21"/>
    </w:rPr>
  </w:style>
  <w:style w:type="paragraph" w:customStyle="1" w:styleId="2d">
    <w:name w:val="纯文本2"/>
    <w:basedOn w:val="a8"/>
    <w:pPr>
      <w:spacing w:line="240" w:lineRule="auto"/>
      <w:jc w:val="both"/>
    </w:pPr>
    <w:rPr>
      <w:sz w:val="21"/>
    </w:rPr>
  </w:style>
  <w:style w:type="paragraph" w:customStyle="1" w:styleId="211b2112h2l22ndlevelTitre22Header2H2">
    <w:name w:val="样式 标题 2节标题 1.1b21.1标题2h2l22nd levelTitre22Header 2H2标..."/>
    <w:basedOn w:val="2"/>
    <w:pPr>
      <w:keepLines/>
      <w:widowControl/>
      <w:numPr>
        <w:numId w:val="0"/>
      </w:numPr>
      <w:tabs>
        <w:tab w:val="clear" w:pos="600"/>
        <w:tab w:val="left" w:pos="0"/>
      </w:tabs>
      <w:adjustRightInd/>
      <w:spacing w:before="120" w:line="300" w:lineRule="auto"/>
      <w:jc w:val="left"/>
      <w:textAlignment w:val="auto"/>
    </w:pPr>
    <w:rPr>
      <w:rFonts w:hAnsi="宋体" w:cs="宋体"/>
      <w:b/>
      <w:bCs/>
      <w:kern w:val="2"/>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143">
    <w:name w:val="xl143"/>
    <w:basedOn w:val="a8"/>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Style62">
    <w:name w:val="_Style 62"/>
    <w:basedOn w:val="a8"/>
    <w:next w:val="af6"/>
    <w:pPr>
      <w:spacing w:line="360" w:lineRule="auto"/>
    </w:pPr>
    <w:rPr>
      <w:rFonts w:ascii="Times New Roman"/>
      <w:kern w:val="2"/>
    </w:rPr>
  </w:style>
  <w:style w:type="paragraph" w:customStyle="1" w:styleId="CharChar1CharChar">
    <w:name w:val="Char Char1 Char Char"/>
    <w:basedOn w:val="a8"/>
    <w:pPr>
      <w:adjustRightInd/>
      <w:spacing w:line="240" w:lineRule="auto"/>
      <w:jc w:val="both"/>
      <w:textAlignment w:val="auto"/>
    </w:pPr>
    <w:rPr>
      <w:rFonts w:ascii="Times New Roman"/>
      <w:kern w:val="2"/>
      <w:sz w:val="21"/>
      <w:szCs w:val="24"/>
    </w:rPr>
  </w:style>
  <w:style w:type="paragraph" w:customStyle="1" w:styleId="3a">
    <w:name w:val="日期3"/>
    <w:basedOn w:val="a8"/>
    <w:next w:val="a8"/>
    <w:pPr>
      <w:spacing w:line="360" w:lineRule="atLeast"/>
      <w:jc w:val="both"/>
    </w:pPr>
    <w:rPr>
      <w:rFonts w:eastAsia="Wingdings"/>
    </w:rPr>
  </w:style>
  <w:style w:type="paragraph" w:customStyle="1" w:styleId="BOutline1Char">
    <w:name w:val="B Outline 1 Char"/>
    <w:basedOn w:val="a8"/>
    <w:pPr>
      <w:numPr>
        <w:numId w:val="10"/>
      </w:numPr>
      <w:tabs>
        <w:tab w:val="clear" w:pos="425"/>
        <w:tab w:val="left" w:pos="1021"/>
      </w:tabs>
      <w:adjustRightInd/>
      <w:spacing w:line="360" w:lineRule="auto"/>
      <w:ind w:left="1021" w:hanging="539"/>
      <w:jc w:val="both"/>
      <w:textAlignment w:val="auto"/>
    </w:pPr>
    <w:rPr>
      <w:rFonts w:eastAsia="华康宋体W5(P)" w:hAnsi="宋体"/>
      <w:kern w:val="2"/>
      <w:szCs w:val="24"/>
    </w:rPr>
  </w:style>
  <w:style w:type="paragraph" w:customStyle="1" w:styleId="font8">
    <w:name w:val="font8"/>
    <w:basedOn w:val="a8"/>
    <w:pPr>
      <w:widowControl/>
      <w:adjustRightInd/>
      <w:spacing w:before="100" w:beforeAutospacing="1" w:after="100" w:afterAutospacing="1" w:line="240" w:lineRule="auto"/>
      <w:textAlignment w:val="auto"/>
    </w:pPr>
    <w:rPr>
      <w:rFonts w:ascii="Times New Roman"/>
      <w:sz w:val="20"/>
    </w:rPr>
  </w:style>
  <w:style w:type="paragraph" w:customStyle="1" w:styleId="xl75">
    <w:name w:val="xl75"/>
    <w:basedOn w:val="a8"/>
    <w:pPr>
      <w:widowControl/>
      <w:adjustRightInd/>
      <w:spacing w:before="100" w:beforeAutospacing="1" w:after="100" w:afterAutospacing="1" w:line="240" w:lineRule="auto"/>
      <w:jc w:val="right"/>
      <w:textAlignment w:val="auto"/>
    </w:pPr>
    <w:rPr>
      <w:rFonts w:ascii="Times New Roman"/>
      <w:sz w:val="20"/>
    </w:rPr>
  </w:style>
  <w:style w:type="paragraph" w:customStyle="1" w:styleId="CharCharCharCharCharCharCharCharChar">
    <w:name w:val="Char Char Char Char Char Char Char Char Char"/>
    <w:basedOn w:val="a8"/>
    <w:pPr>
      <w:adjustRightInd/>
      <w:spacing w:line="360" w:lineRule="auto"/>
      <w:ind w:firstLineChars="200" w:firstLine="200"/>
      <w:jc w:val="both"/>
      <w:textAlignment w:val="auto"/>
    </w:pPr>
    <w:rPr>
      <w:rFonts w:hAnsi="宋体" w:cs="宋体"/>
      <w:kern w:val="2"/>
      <w:szCs w:val="24"/>
    </w:rPr>
  </w:style>
  <w:style w:type="paragraph" w:customStyle="1" w:styleId="xl95">
    <w:name w:val="xl95"/>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315">
    <w:name w:val="样式 标题3 + 行距: 1.5 倍行距"/>
    <w:basedOn w:val="13"/>
    <w:pPr>
      <w:tabs>
        <w:tab w:val="left" w:pos="720"/>
      </w:tabs>
      <w:adjustRightInd w:val="0"/>
      <w:spacing w:beforeLines="0" w:before="0"/>
      <w:jc w:val="center"/>
      <w:textAlignment w:val="baseline"/>
      <w:outlineLvl w:val="2"/>
    </w:pPr>
    <w:rPr>
      <w:rFonts w:cs="宋体"/>
      <w:color w:val="auto"/>
      <w:kern w:val="0"/>
    </w:rPr>
  </w:style>
  <w:style w:type="paragraph" w:customStyle="1" w:styleId="xl132">
    <w:name w:val="xl132"/>
    <w:basedOn w:val="a8"/>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46">
    <w:name w:val="标题4"/>
    <w:basedOn w:val="a8"/>
    <w:next w:val="aff0"/>
    <w:pPr>
      <w:adjustRightInd/>
      <w:spacing w:line="240" w:lineRule="auto"/>
      <w:jc w:val="both"/>
      <w:textAlignment w:val="auto"/>
    </w:pPr>
    <w:rPr>
      <w:rFonts w:ascii="Times New Roman" w:eastAsia="DFPSongW5-GB"/>
      <w:kern w:val="2"/>
      <w:szCs w:val="24"/>
    </w:rPr>
  </w:style>
  <w:style w:type="paragraph" w:customStyle="1" w:styleId="CharCharCharCharChar0">
    <w:name w:val="Char Char Char Char Char"/>
    <w:basedOn w:val="a8"/>
    <w:pPr>
      <w:adjustRightInd/>
      <w:spacing w:line="240" w:lineRule="auto"/>
      <w:jc w:val="both"/>
      <w:textAlignment w:val="auto"/>
    </w:pPr>
    <w:rPr>
      <w:rFonts w:ascii="Times New Roman"/>
      <w:kern w:val="2"/>
      <w:sz w:val="21"/>
      <w:szCs w:val="24"/>
    </w:rPr>
  </w:style>
  <w:style w:type="paragraph" w:customStyle="1" w:styleId="font9">
    <w:name w:val="font9"/>
    <w:basedOn w:val="a8"/>
    <w:pPr>
      <w:widowControl/>
      <w:adjustRightInd/>
      <w:spacing w:before="100" w:beforeAutospacing="1" w:after="100" w:afterAutospacing="1" w:line="240" w:lineRule="auto"/>
      <w:textAlignment w:val="auto"/>
    </w:pPr>
    <w:rPr>
      <w:rFonts w:ascii="Times New Roman"/>
      <w:b/>
      <w:bCs/>
      <w:sz w:val="20"/>
    </w:rPr>
  </w:style>
  <w:style w:type="paragraph" w:customStyle="1" w:styleId="affff">
    <w:name w:val="无标题条"/>
    <w:next w:val="afff3"/>
    <w:pPr>
      <w:jc w:val="both"/>
    </w:pPr>
    <w:rPr>
      <w:sz w:val="21"/>
    </w:rPr>
  </w:style>
  <w:style w:type="paragraph" w:customStyle="1" w:styleId="1CharCharChar">
    <w:name w:val="正文1 Char Char Char"/>
    <w:basedOn w:val="a8"/>
    <w:pPr>
      <w:snapToGrid w:val="0"/>
      <w:spacing w:line="360" w:lineRule="atLeast"/>
      <w:jc w:val="both"/>
    </w:pPr>
    <w:rPr>
      <w:rFonts w:ascii="Times New Roman"/>
      <w:kern w:val="2"/>
    </w:rPr>
  </w:style>
  <w:style w:type="paragraph" w:customStyle="1" w:styleId="Level1">
    <w:name w:val="Level 1"/>
    <w:basedOn w:val="a8"/>
    <w:pPr>
      <w:tabs>
        <w:tab w:val="left" w:pos="720"/>
      </w:tabs>
      <w:adjustRightInd/>
      <w:spacing w:line="480" w:lineRule="atLeast"/>
      <w:ind w:left="720" w:hanging="720"/>
      <w:textAlignment w:val="auto"/>
      <w:outlineLvl w:val="0"/>
    </w:pPr>
    <w:rPr>
      <w:rFonts w:ascii="Times New Roman"/>
      <w:snapToGrid w:val="0"/>
      <w:lang w:eastAsia="en-US"/>
    </w:rPr>
  </w:style>
  <w:style w:type="paragraph" w:customStyle="1" w:styleId="TableCaptionChar">
    <w:name w:val="Table Caption Char"/>
    <w:basedOn w:val="a8"/>
    <w:pPr>
      <w:adjustRightInd/>
      <w:spacing w:line="240" w:lineRule="auto"/>
      <w:jc w:val="center"/>
      <w:textAlignment w:val="auto"/>
    </w:pPr>
    <w:rPr>
      <w:rFonts w:eastAsia="华康宋体W5(P)" w:hAnsi="宋体"/>
      <w:kern w:val="2"/>
      <w:szCs w:val="24"/>
    </w:rPr>
  </w:style>
  <w:style w:type="paragraph" w:customStyle="1" w:styleId="Char2CharCharCharCharCharChar">
    <w:name w:val="Char2 Char Char Char Char Char Char"/>
    <w:basedOn w:val="a8"/>
    <w:pPr>
      <w:spacing w:line="360" w:lineRule="atLeast"/>
    </w:pPr>
    <w:rPr>
      <w:rFonts w:ascii="Times New Roman"/>
      <w:szCs w:val="24"/>
    </w:rPr>
  </w:style>
  <w:style w:type="paragraph" w:customStyle="1" w:styleId="Char2CharCharCharCharCharChar0">
    <w:name w:val="Char2 Char Char Char Char Char Char"/>
    <w:basedOn w:val="a8"/>
    <w:pPr>
      <w:spacing w:line="360" w:lineRule="atLeast"/>
    </w:pPr>
    <w:rPr>
      <w:rFonts w:ascii="Times New Roman"/>
      <w:szCs w:val="24"/>
    </w:rPr>
  </w:style>
  <w:style w:type="paragraph" w:customStyle="1" w:styleId="2e">
    <w:name w:val="目录2"/>
    <w:basedOn w:val="25"/>
    <w:pPr>
      <w:widowControl/>
      <w:tabs>
        <w:tab w:val="right" w:leader="dot" w:pos="8296"/>
        <w:tab w:val="right" w:leader="dot" w:pos="8925"/>
      </w:tabs>
      <w:snapToGrid w:val="0"/>
      <w:spacing w:before="100" w:beforeAutospacing="1" w:after="100" w:afterAutospacing="1" w:line="0" w:lineRule="atLeast"/>
      <w:jc w:val="both"/>
      <w:textAlignment w:val="auto"/>
    </w:pPr>
    <w:rPr>
      <w:smallCaps w:val="0"/>
      <w:sz w:val="28"/>
      <w:szCs w:val="28"/>
    </w:rPr>
  </w:style>
  <w:style w:type="paragraph" w:customStyle="1" w:styleId="xl107">
    <w:name w:val="xl107"/>
    <w:basedOn w:val="a8"/>
    <w:pPr>
      <w:widowControl/>
      <w:adjustRightInd/>
      <w:spacing w:before="100" w:beforeAutospacing="1" w:after="100" w:afterAutospacing="1" w:line="240" w:lineRule="auto"/>
      <w:textAlignment w:val="auto"/>
    </w:pPr>
    <w:rPr>
      <w:rFonts w:ascii="Times New Roman"/>
      <w:color w:val="FF0000"/>
      <w:sz w:val="20"/>
    </w:rPr>
  </w:style>
  <w:style w:type="paragraph" w:customStyle="1" w:styleId="BTitle1">
    <w:name w:val="B Title 1"/>
    <w:basedOn w:val="Basic"/>
    <w:pPr>
      <w:tabs>
        <w:tab w:val="left" w:pos="1560"/>
      </w:tabs>
      <w:spacing w:beforeLines="50" w:before="156" w:afterLines="50" w:after="156" w:line="360" w:lineRule="auto"/>
      <w:ind w:left="1560" w:hanging="539"/>
    </w:pPr>
    <w:rPr>
      <w:rFonts w:ascii="Arial" w:eastAsia="华康黑体W7(P)" w:hAnsi="Arial" w:cs="Arial"/>
      <w:sz w:val="28"/>
      <w:szCs w:val="28"/>
    </w:rPr>
  </w:style>
  <w:style w:type="paragraph" w:customStyle="1" w:styleId="TableHeading">
    <w:name w:val="Table Heading"/>
    <w:basedOn w:val="TableTxt"/>
    <w:rPr>
      <w:rFonts w:eastAsia="华康宋体W7(P)"/>
      <w:szCs w:val="24"/>
    </w:rPr>
  </w:style>
  <w:style w:type="paragraph" w:customStyle="1" w:styleId="1b">
    <w:name w:val="目录1"/>
    <w:basedOn w:val="12"/>
    <w:pPr>
      <w:widowControl/>
      <w:tabs>
        <w:tab w:val="right" w:leader="dot" w:pos="8296"/>
        <w:tab w:val="right" w:leader="dot" w:pos="8925"/>
      </w:tabs>
      <w:snapToGrid w:val="0"/>
      <w:spacing w:before="100" w:beforeAutospacing="1" w:after="100" w:afterAutospacing="1" w:line="240" w:lineRule="exact"/>
      <w:jc w:val="both"/>
      <w:textAlignment w:val="auto"/>
    </w:pPr>
    <w:rPr>
      <w:rFonts w:ascii="Times New Roman" w:hAnsi="Times New Roman"/>
      <w:caps w:val="0"/>
      <w:sz w:val="28"/>
      <w:szCs w:val="28"/>
    </w:rPr>
  </w:style>
  <w:style w:type="paragraph" w:customStyle="1" w:styleId="Date1">
    <w:name w:val="Date1"/>
    <w:basedOn w:val="a8"/>
    <w:next w:val="a8"/>
    <w:pPr>
      <w:spacing w:line="240" w:lineRule="auto"/>
      <w:jc w:val="both"/>
    </w:pPr>
    <w:rPr>
      <w:rFonts w:ascii="Times New Roman" w:eastAsia="华康宋体W5(P)"/>
      <w:kern w:val="2"/>
      <w:szCs w:val="24"/>
    </w:rPr>
  </w:style>
  <w:style w:type="paragraph" w:customStyle="1" w:styleId="Char2CharCharCharCharCharChar2">
    <w:name w:val="Char2 Char Char Char Char Char Char2"/>
    <w:basedOn w:val="a8"/>
    <w:pPr>
      <w:spacing w:line="360" w:lineRule="atLeast"/>
    </w:pPr>
    <w:rPr>
      <w:rFonts w:ascii="Times New Roman"/>
      <w:szCs w:val="24"/>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Times New Roman"/>
      <w:sz w:val="20"/>
    </w:rPr>
  </w:style>
  <w:style w:type="paragraph" w:customStyle="1" w:styleId="font7">
    <w:name w:val="font7"/>
    <w:basedOn w:val="a8"/>
    <w:pPr>
      <w:widowControl/>
      <w:adjustRightInd/>
      <w:spacing w:before="100" w:beforeAutospacing="1" w:after="100" w:afterAutospacing="1" w:line="240" w:lineRule="auto"/>
      <w:textAlignment w:val="auto"/>
    </w:pPr>
    <w:rPr>
      <w:rFonts w:ascii="Times New Roman"/>
      <w:sz w:val="20"/>
    </w:rPr>
  </w:style>
  <w:style w:type="paragraph" w:customStyle="1" w:styleId="affff0">
    <w:name w:val="表头"/>
    <w:basedOn w:val="a8"/>
    <w:next w:val="a9"/>
    <w:pPr>
      <w:tabs>
        <w:tab w:val="left" w:pos="720"/>
      </w:tabs>
      <w:adjustRightInd/>
      <w:spacing w:line="240" w:lineRule="auto"/>
      <w:ind w:left="360" w:hanging="360"/>
      <w:jc w:val="both"/>
      <w:textAlignment w:val="auto"/>
    </w:pPr>
    <w:rPr>
      <w:rFonts w:ascii="Times New Roman" w:eastAsia="黑体"/>
      <w:kern w:val="2"/>
    </w:rPr>
  </w:style>
  <w:style w:type="paragraph" w:customStyle="1" w:styleId="xl109">
    <w:name w:val="xl109"/>
    <w:basedOn w:val="a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61">
    <w:name w:val="样式6"/>
    <w:basedOn w:val="afc"/>
    <w:link w:val="6Char"/>
    <w:qFormat/>
  </w:style>
  <w:style w:type="character" w:customStyle="1" w:styleId="6Char">
    <w:name w:val="样式6 Char"/>
    <w:link w:val="61"/>
  </w:style>
  <w:style w:type="paragraph" w:customStyle="1" w:styleId="47">
    <w:name w:val="页眉4"/>
    <w:basedOn w:val="a8"/>
    <w:pPr>
      <w:pBdr>
        <w:top w:val="none" w:sz="0" w:space="1" w:color="auto"/>
        <w:left w:val="none" w:sz="0" w:space="4" w:color="auto"/>
        <w:bottom w:val="none" w:sz="0" w:space="1" w:color="auto"/>
        <w:right w:val="none" w:sz="0" w:space="4" w:color="auto"/>
      </w:pBdr>
      <w:tabs>
        <w:tab w:val="center" w:pos="4153"/>
        <w:tab w:val="right" w:pos="8306"/>
      </w:tabs>
      <w:adjustRightInd/>
      <w:snapToGrid w:val="0"/>
      <w:spacing w:line="240" w:lineRule="auto"/>
      <w:jc w:val="both"/>
      <w:textAlignment w:val="auto"/>
    </w:pPr>
    <w:rPr>
      <w:rFonts w:ascii="Times New Roman"/>
      <w:kern w:val="2"/>
      <w:sz w:val="18"/>
    </w:rPr>
  </w:style>
  <w:style w:type="paragraph" w:customStyle="1" w:styleId="affff1">
    <w:name w:val="正文(布袋除尘器)"/>
    <w:basedOn w:val="27"/>
    <w:qFormat/>
    <w:pPr>
      <w:spacing w:after="0" w:line="360" w:lineRule="auto"/>
      <w:ind w:leftChars="0" w:left="0" w:firstLine="200"/>
    </w:pPr>
    <w:rPr>
      <w:rFonts w:ascii="宋体" w:hAnsi="Calibri"/>
      <w:sz w:val="24"/>
    </w:rPr>
  </w:style>
  <w:style w:type="paragraph" w:customStyle="1" w:styleId="affff2">
    <w:name w:val="中文报告书样式"/>
    <w:basedOn w:val="a8"/>
    <w:qFormat/>
    <w:pPr>
      <w:spacing w:line="360" w:lineRule="auto"/>
      <w:ind w:firstLine="482"/>
      <w:jc w:val="both"/>
    </w:pPr>
    <w:rPr>
      <w:rFonts w:ascii="Calibri" w:hAnsi="Calibri"/>
      <w:kern w:val="24"/>
    </w:rPr>
  </w:style>
  <w:style w:type="paragraph" w:customStyle="1" w:styleId="2New">
    <w:name w:val="标题 2 New"/>
    <w:basedOn w:val="a8"/>
    <w:next w:val="a8"/>
    <w:qFormat/>
    <w:pPr>
      <w:keepNext/>
      <w:keepLines/>
      <w:numPr>
        <w:ilvl w:val="1"/>
        <w:numId w:val="2"/>
      </w:numPr>
      <w:tabs>
        <w:tab w:val="left" w:pos="576"/>
        <w:tab w:val="left" w:pos="1140"/>
      </w:tabs>
      <w:spacing w:before="260" w:after="260" w:line="416" w:lineRule="atLeast"/>
      <w:outlineLvl w:val="1"/>
    </w:pPr>
    <w:rPr>
      <w:rFonts w:ascii="Arial" w:eastAsia="黑体" w:hAnsi="Arial"/>
      <w:b/>
      <w:sz w:val="32"/>
    </w:rPr>
  </w:style>
  <w:style w:type="paragraph" w:customStyle="1" w:styleId="1Char0">
    <w:name w:val="章标题 1 Char"/>
    <w:basedOn w:val="a8"/>
    <w:qFormat/>
    <w:pPr>
      <w:spacing w:line="360" w:lineRule="atLeast"/>
    </w:pPr>
    <w:rPr>
      <w:rFonts w:ascii="Times New Roman"/>
    </w:rPr>
  </w:style>
  <w:style w:type="paragraph" w:customStyle="1" w:styleId="2f">
    <w:name w:val="宋体小四，2倍行距"/>
    <w:basedOn w:val="a8"/>
    <w:pPr>
      <w:snapToGrid w:val="0"/>
      <w:spacing w:line="240" w:lineRule="auto"/>
      <w:jc w:val="both"/>
      <w:textAlignment w:val="auto"/>
    </w:pPr>
    <w:rPr>
      <w:rFonts w:cs="宋体"/>
      <w:kern w:val="2"/>
    </w:rPr>
  </w:style>
  <w:style w:type="character" w:customStyle="1" w:styleId="Char11">
    <w:name w:val="纯文本 Char1"/>
    <w:aliases w:val="Plain Text Char,纯文本 Char Char,普通文字 Char1,普通文字 Char Char,文本条款 Char,文字缩进 Char,body text Char,bt Char,表格标题 Char,普通文字 Char Char Char Char Char Char,纯文本 Char Char Char Char Char,纯文本 Char Char Char Char1,普通文字1 Char,普通文字2 Char,普通文字3 Char,普通文字4 Char"/>
    <w:rPr>
      <w:rFonts w:ascii="宋体" w:eastAsia="宋体" w:hAnsi="Courier New"/>
      <w:kern w:val="2"/>
      <w:sz w:val="21"/>
      <w:szCs w:val="21"/>
      <w:lang w:val="en-US" w:eastAsia="zh-CN" w:bidi="ar-SA"/>
    </w:rPr>
  </w:style>
  <w:style w:type="character" w:customStyle="1" w:styleId="Char7">
    <w:name w:val="列出段落 Char"/>
    <w:link w:val="1c"/>
    <w:uiPriority w:val="34"/>
    <w:rPr>
      <w:szCs w:val="24"/>
    </w:rPr>
  </w:style>
  <w:style w:type="paragraph" w:customStyle="1" w:styleId="1c">
    <w:name w:val="列出段落1"/>
    <w:basedOn w:val="a8"/>
    <w:link w:val="Char7"/>
    <w:uiPriority w:val="34"/>
    <w:qFormat/>
    <w:pPr>
      <w:adjustRightInd/>
      <w:spacing w:line="240" w:lineRule="auto"/>
      <w:ind w:firstLineChars="200" w:firstLine="420"/>
      <w:jc w:val="both"/>
      <w:textAlignment w:val="auto"/>
    </w:pPr>
    <w:rPr>
      <w:rFonts w:ascii="Times New Roman"/>
      <w:sz w:val="20"/>
      <w:szCs w:val="24"/>
      <w:lang w:val="x-none" w:eastAsia="x-none"/>
    </w:rPr>
  </w:style>
  <w:style w:type="character" w:customStyle="1" w:styleId="font01">
    <w:name w:val="font01"/>
    <w:qFormat/>
    <w:rPr>
      <w:rFonts w:ascii="宋体" w:eastAsia="宋体" w:hAnsi="宋体" w:cs="宋体" w:hint="eastAsia"/>
      <w:color w:val="000000"/>
      <w:sz w:val="24"/>
      <w:szCs w:val="24"/>
      <w:u w:val="none"/>
    </w:rPr>
  </w:style>
  <w:style w:type="paragraph" w:customStyle="1" w:styleId="TableParagraph">
    <w:name w:val="Table Paragraph"/>
    <w:basedOn w:val="a8"/>
    <w:uiPriority w:val="1"/>
    <w:qFormat/>
    <w:pPr>
      <w:spacing w:before="122"/>
    </w:pPr>
    <w:rPr>
      <w:rFonts w:ascii="Tahoma" w:eastAsia="Tahoma" w:hAnsi="Tahoma" w:cs="Tahoma"/>
      <w:lang w:val="zh-CN" w:bidi="zh-CN"/>
    </w:rPr>
  </w:style>
  <w:style w:type="paragraph" w:customStyle="1" w:styleId="71">
    <w:name w:val="样式7"/>
    <w:basedOn w:val="a8"/>
    <w:link w:val="7Char"/>
    <w:qFormat/>
    <w:pPr>
      <w:spacing w:line="240" w:lineRule="auto"/>
    </w:pPr>
    <w:rPr>
      <w:color w:val="000000"/>
      <w:sz w:val="21"/>
      <w:szCs w:val="21"/>
      <w:lang w:val="x-none" w:eastAsia="x-none"/>
    </w:rPr>
  </w:style>
  <w:style w:type="character" w:customStyle="1" w:styleId="7Char">
    <w:name w:val="样式7 Char"/>
    <w:link w:val="71"/>
    <w:qFormat/>
    <w:rPr>
      <w:rFonts w:ascii="宋体"/>
      <w:color w:val="000000"/>
      <w:sz w:val="21"/>
      <w:szCs w:val="21"/>
    </w:rPr>
  </w:style>
  <w:style w:type="paragraph" w:customStyle="1" w:styleId="81">
    <w:name w:val="样式8"/>
    <w:basedOn w:val="71"/>
    <w:link w:val="8Char"/>
    <w:qFormat/>
    <w:pPr>
      <w:jc w:val="center"/>
    </w:pPr>
    <w:rPr>
      <w:b/>
    </w:rPr>
  </w:style>
  <w:style w:type="character" w:customStyle="1" w:styleId="8Char">
    <w:name w:val="样式8 Char"/>
    <w:link w:val="81"/>
    <w:qFormat/>
    <w:rPr>
      <w:rFonts w:ascii="宋体"/>
      <w:b/>
      <w:color w:val="000000"/>
      <w:sz w:val="21"/>
      <w:szCs w:val="21"/>
    </w:rPr>
  </w:style>
  <w:style w:type="paragraph" w:customStyle="1" w:styleId="affff3">
    <w:name w:val="表格中"/>
    <w:basedOn w:val="a8"/>
    <w:rsid w:val="006263DE"/>
    <w:pPr>
      <w:adjustRightInd/>
      <w:spacing w:beforeLines="25" w:afterLines="25" w:line="240" w:lineRule="auto"/>
      <w:jc w:val="center"/>
      <w:textAlignment w:val="auto"/>
    </w:pPr>
    <w:rPr>
      <w:rFonts w:ascii="Arial Unicode MS"/>
      <w:kern w:val="2"/>
      <w:sz w:val="21"/>
      <w:szCs w:val="24"/>
    </w:rPr>
  </w:style>
  <w:style w:type="paragraph" w:customStyle="1" w:styleId="CM8">
    <w:name w:val="CM8"/>
    <w:basedOn w:val="a8"/>
    <w:next w:val="a8"/>
    <w:rsid w:val="00C27EE1"/>
    <w:pPr>
      <w:autoSpaceDE w:val="0"/>
      <w:autoSpaceDN w:val="0"/>
      <w:spacing w:after="613" w:line="240" w:lineRule="auto"/>
      <w:textAlignment w:val="auto"/>
    </w:pPr>
    <w:rPr>
      <w:rFonts w:cs="宋体"/>
      <w:szCs w:val="24"/>
    </w:rPr>
  </w:style>
  <w:style w:type="character" w:customStyle="1" w:styleId="affff4">
    <w:name w:val="页眉 字符"/>
    <w:basedOn w:val="aa"/>
    <w:rsid w:val="001E6D1A"/>
    <w:rPr>
      <w:rFonts w:ascii="Calibri" w:hAnsi="Calibri"/>
      <w:kern w:val="2"/>
      <w:sz w:val="18"/>
      <w:szCs w:val="18"/>
    </w:rPr>
  </w:style>
  <w:style w:type="paragraph" w:customStyle="1" w:styleId="PXL4">
    <w:name w:val="正文_PXL"/>
    <w:link w:val="PXL5"/>
    <w:qFormat/>
    <w:rsid w:val="003C55F4"/>
    <w:pPr>
      <w:widowControl w:val="0"/>
      <w:spacing w:line="360" w:lineRule="auto"/>
      <w:ind w:firstLineChars="200" w:firstLine="561"/>
      <w:jc w:val="both"/>
    </w:pPr>
    <w:rPr>
      <w:rFonts w:eastAsia="仿宋"/>
      <w:kern w:val="2"/>
      <w:sz w:val="28"/>
      <w:szCs w:val="48"/>
    </w:rPr>
  </w:style>
  <w:style w:type="character" w:customStyle="1" w:styleId="PXL5">
    <w:name w:val="正文_PXL 字符"/>
    <w:basedOn w:val="aa"/>
    <w:link w:val="PXL4"/>
    <w:rsid w:val="003C55F4"/>
    <w:rPr>
      <w:rFonts w:eastAsia="仿宋"/>
      <w:kern w:val="2"/>
      <w:sz w:val="28"/>
      <w:szCs w:val="48"/>
    </w:rPr>
  </w:style>
  <w:style w:type="paragraph" w:customStyle="1" w:styleId="1PXL">
    <w:name w:val="标题1_PXL"/>
    <w:next w:val="PXL4"/>
    <w:link w:val="1PXL1"/>
    <w:rsid w:val="003C55F4"/>
    <w:pPr>
      <w:pageBreakBefore/>
      <w:widowControl w:val="0"/>
      <w:numPr>
        <w:numId w:val="20"/>
      </w:numPr>
      <w:spacing w:before="120" w:after="60" w:line="360" w:lineRule="auto"/>
      <w:outlineLvl w:val="0"/>
    </w:pPr>
    <w:rPr>
      <w:b/>
      <w:kern w:val="2"/>
      <w:sz w:val="28"/>
      <w:szCs w:val="48"/>
    </w:rPr>
  </w:style>
  <w:style w:type="character" w:customStyle="1" w:styleId="1PXL1">
    <w:name w:val="标题1_PXL 字符"/>
    <w:basedOn w:val="aa"/>
    <w:link w:val="1PXL"/>
    <w:rsid w:val="003C55F4"/>
    <w:rPr>
      <w:b/>
      <w:kern w:val="2"/>
      <w:sz w:val="28"/>
      <w:szCs w:val="48"/>
    </w:rPr>
  </w:style>
  <w:style w:type="paragraph" w:customStyle="1" w:styleId="2PXL">
    <w:name w:val="标题2_PXL"/>
    <w:next w:val="PXL4"/>
    <w:link w:val="2PXL1"/>
    <w:rsid w:val="003C55F4"/>
    <w:pPr>
      <w:widowControl w:val="0"/>
      <w:numPr>
        <w:ilvl w:val="1"/>
        <w:numId w:val="20"/>
      </w:numPr>
      <w:spacing w:before="60" w:after="60" w:line="360" w:lineRule="auto"/>
      <w:outlineLvl w:val="1"/>
    </w:pPr>
    <w:rPr>
      <w:b/>
      <w:kern w:val="2"/>
      <w:sz w:val="28"/>
      <w:szCs w:val="48"/>
    </w:rPr>
  </w:style>
  <w:style w:type="character" w:customStyle="1" w:styleId="2PXL1">
    <w:name w:val="标题2_PXL 字符"/>
    <w:basedOn w:val="aa"/>
    <w:link w:val="2PXL"/>
    <w:rsid w:val="003C55F4"/>
    <w:rPr>
      <w:b/>
      <w:kern w:val="2"/>
      <w:sz w:val="28"/>
      <w:szCs w:val="48"/>
    </w:rPr>
  </w:style>
  <w:style w:type="paragraph" w:customStyle="1" w:styleId="3PXL">
    <w:name w:val="标题3_PXL"/>
    <w:next w:val="PXL4"/>
    <w:link w:val="3PXL1"/>
    <w:rsid w:val="003C55F4"/>
    <w:pPr>
      <w:widowControl w:val="0"/>
      <w:numPr>
        <w:ilvl w:val="2"/>
        <w:numId w:val="20"/>
      </w:numPr>
      <w:spacing w:before="60" w:after="60" w:line="360" w:lineRule="auto"/>
      <w:outlineLvl w:val="2"/>
    </w:pPr>
    <w:rPr>
      <w:kern w:val="2"/>
      <w:sz w:val="24"/>
      <w:szCs w:val="48"/>
    </w:rPr>
  </w:style>
  <w:style w:type="character" w:customStyle="1" w:styleId="3PXL1">
    <w:name w:val="标题3_PXL 字符"/>
    <w:basedOn w:val="aa"/>
    <w:link w:val="3PXL"/>
    <w:rsid w:val="003C55F4"/>
    <w:rPr>
      <w:kern w:val="2"/>
      <w:sz w:val="24"/>
      <w:szCs w:val="48"/>
    </w:rPr>
  </w:style>
  <w:style w:type="paragraph" w:customStyle="1" w:styleId="4PXL">
    <w:name w:val="标题4_PXL"/>
    <w:next w:val="PXL4"/>
    <w:link w:val="4PXL1"/>
    <w:rsid w:val="003C55F4"/>
    <w:pPr>
      <w:widowControl w:val="0"/>
      <w:numPr>
        <w:ilvl w:val="3"/>
        <w:numId w:val="20"/>
      </w:numPr>
      <w:spacing w:before="60" w:line="360" w:lineRule="auto"/>
      <w:outlineLvl w:val="3"/>
    </w:pPr>
    <w:rPr>
      <w:kern w:val="2"/>
      <w:sz w:val="24"/>
      <w:szCs w:val="48"/>
    </w:rPr>
  </w:style>
  <w:style w:type="character" w:customStyle="1" w:styleId="4PXL1">
    <w:name w:val="标题4_PXL 字符"/>
    <w:basedOn w:val="aa"/>
    <w:link w:val="4PXL"/>
    <w:rsid w:val="003C55F4"/>
    <w:rPr>
      <w:kern w:val="2"/>
      <w:sz w:val="24"/>
      <w:szCs w:val="48"/>
    </w:rPr>
  </w:style>
  <w:style w:type="paragraph" w:customStyle="1" w:styleId="PXL">
    <w:name w:val="图题_PXL"/>
    <w:next w:val="PXL4"/>
    <w:link w:val="PXL6"/>
    <w:rsid w:val="003C55F4"/>
    <w:pPr>
      <w:widowControl w:val="0"/>
      <w:numPr>
        <w:ilvl w:val="7"/>
        <w:numId w:val="20"/>
      </w:numPr>
      <w:spacing w:afterLines="50" w:after="50" w:line="360" w:lineRule="auto"/>
      <w:jc w:val="center"/>
      <w:outlineLvl w:val="4"/>
    </w:pPr>
    <w:rPr>
      <w:b/>
      <w:kern w:val="2"/>
      <w:sz w:val="21"/>
      <w:szCs w:val="48"/>
    </w:rPr>
  </w:style>
  <w:style w:type="character" w:customStyle="1" w:styleId="PXL6">
    <w:name w:val="图题_PXL 字符"/>
    <w:basedOn w:val="aa"/>
    <w:link w:val="PXL"/>
    <w:rsid w:val="003C55F4"/>
    <w:rPr>
      <w:b/>
      <w:kern w:val="2"/>
      <w:sz w:val="21"/>
      <w:szCs w:val="48"/>
    </w:rPr>
  </w:style>
  <w:style w:type="paragraph" w:customStyle="1" w:styleId="PXL0">
    <w:name w:val="表题_PXL"/>
    <w:next w:val="PXL4"/>
    <w:link w:val="PXL7"/>
    <w:rsid w:val="003C55F4"/>
    <w:pPr>
      <w:widowControl w:val="0"/>
      <w:numPr>
        <w:ilvl w:val="8"/>
        <w:numId w:val="20"/>
      </w:numPr>
      <w:spacing w:beforeLines="50" w:before="50" w:line="360" w:lineRule="auto"/>
      <w:jc w:val="center"/>
      <w:outlineLvl w:val="4"/>
    </w:pPr>
    <w:rPr>
      <w:b/>
      <w:kern w:val="2"/>
      <w:sz w:val="21"/>
      <w:szCs w:val="48"/>
    </w:rPr>
  </w:style>
  <w:style w:type="character" w:customStyle="1" w:styleId="PXL7">
    <w:name w:val="表题_PXL 字符"/>
    <w:basedOn w:val="aa"/>
    <w:link w:val="PXL0"/>
    <w:rsid w:val="003C55F4"/>
    <w:rPr>
      <w:b/>
      <w:kern w:val="2"/>
      <w:sz w:val="21"/>
      <w:szCs w:val="48"/>
    </w:rPr>
  </w:style>
  <w:style w:type="paragraph" w:customStyle="1" w:styleId="PXL8">
    <w:name w:val="表文字_PXL"/>
    <w:next w:val="PXL4"/>
    <w:link w:val="PXL9"/>
    <w:rsid w:val="003C55F4"/>
    <w:pPr>
      <w:widowControl w:val="0"/>
      <w:jc w:val="center"/>
    </w:pPr>
    <w:rPr>
      <w:kern w:val="2"/>
      <w:sz w:val="21"/>
      <w:szCs w:val="48"/>
    </w:rPr>
  </w:style>
  <w:style w:type="character" w:customStyle="1" w:styleId="PXL9">
    <w:name w:val="表文字_PXL 字符"/>
    <w:basedOn w:val="aa"/>
    <w:link w:val="PXL8"/>
    <w:rsid w:val="003C55F4"/>
    <w:rPr>
      <w:kern w:val="2"/>
      <w:sz w:val="21"/>
      <w:szCs w:val="48"/>
    </w:rPr>
  </w:style>
  <w:style w:type="paragraph" w:customStyle="1" w:styleId="PXLa">
    <w:name w:val="公式_PXL"/>
    <w:next w:val="PXL4"/>
    <w:link w:val="PXLb"/>
    <w:rsid w:val="003C55F4"/>
    <w:pPr>
      <w:widowControl w:val="0"/>
      <w:tabs>
        <w:tab w:val="center" w:pos="4535"/>
        <w:tab w:val="right" w:pos="9070"/>
      </w:tabs>
      <w:spacing w:line="360" w:lineRule="auto"/>
    </w:pPr>
    <w:rPr>
      <w:rFonts w:eastAsia="仿宋"/>
      <w:kern w:val="2"/>
      <w:sz w:val="24"/>
      <w:szCs w:val="48"/>
    </w:rPr>
  </w:style>
  <w:style w:type="character" w:customStyle="1" w:styleId="PXLb">
    <w:name w:val="公式_PXL 字符"/>
    <w:basedOn w:val="aa"/>
    <w:link w:val="PXLa"/>
    <w:rsid w:val="003C55F4"/>
    <w:rPr>
      <w:rFonts w:eastAsia="仿宋"/>
      <w:kern w:val="2"/>
      <w:sz w:val="24"/>
      <w:szCs w:val="48"/>
    </w:rPr>
  </w:style>
  <w:style w:type="paragraph" w:customStyle="1" w:styleId="PXL1">
    <w:name w:val="参考文献_PXL"/>
    <w:next w:val="PXL4"/>
    <w:link w:val="PXLc"/>
    <w:rsid w:val="003C55F4"/>
    <w:pPr>
      <w:widowControl w:val="0"/>
      <w:numPr>
        <w:numId w:val="21"/>
      </w:numPr>
      <w:tabs>
        <w:tab w:val="left" w:pos="567"/>
      </w:tabs>
      <w:spacing w:line="360" w:lineRule="auto"/>
    </w:pPr>
    <w:rPr>
      <w:rFonts w:eastAsia="仿宋"/>
      <w:kern w:val="2"/>
      <w:sz w:val="28"/>
      <w:szCs w:val="48"/>
    </w:rPr>
  </w:style>
  <w:style w:type="character" w:customStyle="1" w:styleId="PXLc">
    <w:name w:val="参考文献_PXL 字符"/>
    <w:basedOn w:val="aa"/>
    <w:link w:val="PXL1"/>
    <w:rsid w:val="003C55F4"/>
    <w:rPr>
      <w:rFonts w:eastAsia="仿宋"/>
      <w:kern w:val="2"/>
      <w:sz w:val="28"/>
      <w:szCs w:val="48"/>
    </w:rPr>
  </w:style>
  <w:style w:type="paragraph" w:customStyle="1" w:styleId="1PXL0">
    <w:name w:val="附录1_PXL"/>
    <w:next w:val="PXL4"/>
    <w:link w:val="1PXL2"/>
    <w:rsid w:val="003C55F4"/>
    <w:pPr>
      <w:pageBreakBefore/>
      <w:widowControl w:val="0"/>
      <w:numPr>
        <w:numId w:val="22"/>
      </w:numPr>
      <w:spacing w:before="120" w:after="120" w:line="360" w:lineRule="auto"/>
      <w:jc w:val="center"/>
      <w:outlineLvl w:val="0"/>
    </w:pPr>
    <w:rPr>
      <w:rFonts w:eastAsia="黑体"/>
      <w:kern w:val="2"/>
      <w:sz w:val="44"/>
      <w:szCs w:val="48"/>
    </w:rPr>
  </w:style>
  <w:style w:type="character" w:customStyle="1" w:styleId="1PXL2">
    <w:name w:val="附录1_PXL 字符"/>
    <w:basedOn w:val="aa"/>
    <w:link w:val="1PXL0"/>
    <w:rsid w:val="003C55F4"/>
    <w:rPr>
      <w:rFonts w:eastAsia="黑体"/>
      <w:kern w:val="2"/>
      <w:sz w:val="44"/>
      <w:szCs w:val="48"/>
    </w:rPr>
  </w:style>
  <w:style w:type="paragraph" w:customStyle="1" w:styleId="2PXL0">
    <w:name w:val="附录2_PXL"/>
    <w:next w:val="PXL4"/>
    <w:link w:val="2PXL2"/>
    <w:rsid w:val="003C55F4"/>
    <w:pPr>
      <w:widowControl w:val="0"/>
      <w:numPr>
        <w:ilvl w:val="1"/>
        <w:numId w:val="22"/>
      </w:numPr>
      <w:spacing w:before="120" w:after="120" w:line="360" w:lineRule="auto"/>
      <w:outlineLvl w:val="1"/>
    </w:pPr>
    <w:rPr>
      <w:kern w:val="2"/>
      <w:sz w:val="32"/>
      <w:szCs w:val="48"/>
    </w:rPr>
  </w:style>
  <w:style w:type="character" w:customStyle="1" w:styleId="2PXL2">
    <w:name w:val="附录2_PXL 字符"/>
    <w:basedOn w:val="aa"/>
    <w:link w:val="2PXL0"/>
    <w:rsid w:val="003C55F4"/>
    <w:rPr>
      <w:kern w:val="2"/>
      <w:sz w:val="32"/>
      <w:szCs w:val="48"/>
    </w:rPr>
  </w:style>
  <w:style w:type="paragraph" w:customStyle="1" w:styleId="3PXL0">
    <w:name w:val="附录3_PXL"/>
    <w:next w:val="PXL4"/>
    <w:link w:val="3PXL2"/>
    <w:rsid w:val="003C55F4"/>
    <w:pPr>
      <w:widowControl w:val="0"/>
      <w:numPr>
        <w:ilvl w:val="2"/>
        <w:numId w:val="22"/>
      </w:numPr>
      <w:spacing w:before="60" w:after="60" w:line="360" w:lineRule="auto"/>
      <w:outlineLvl w:val="2"/>
    </w:pPr>
    <w:rPr>
      <w:kern w:val="2"/>
      <w:sz w:val="30"/>
      <w:szCs w:val="48"/>
    </w:rPr>
  </w:style>
  <w:style w:type="character" w:customStyle="1" w:styleId="3PXL2">
    <w:name w:val="附录3_PXL 字符"/>
    <w:basedOn w:val="aa"/>
    <w:link w:val="3PXL0"/>
    <w:rsid w:val="003C55F4"/>
    <w:rPr>
      <w:kern w:val="2"/>
      <w:sz w:val="30"/>
      <w:szCs w:val="48"/>
    </w:rPr>
  </w:style>
  <w:style w:type="paragraph" w:customStyle="1" w:styleId="4PXL0">
    <w:name w:val="附录4_PXL"/>
    <w:next w:val="PXL4"/>
    <w:link w:val="4PXL2"/>
    <w:rsid w:val="003C55F4"/>
    <w:pPr>
      <w:widowControl w:val="0"/>
      <w:numPr>
        <w:ilvl w:val="3"/>
        <w:numId w:val="22"/>
      </w:numPr>
      <w:spacing w:before="60" w:line="360" w:lineRule="auto"/>
      <w:outlineLvl w:val="3"/>
    </w:pPr>
    <w:rPr>
      <w:rFonts w:eastAsia="仿宋"/>
      <w:kern w:val="2"/>
      <w:sz w:val="28"/>
      <w:szCs w:val="48"/>
    </w:rPr>
  </w:style>
  <w:style w:type="character" w:customStyle="1" w:styleId="4PXL2">
    <w:name w:val="附录4_PXL 字符"/>
    <w:basedOn w:val="aa"/>
    <w:link w:val="4PXL0"/>
    <w:rsid w:val="003C55F4"/>
    <w:rPr>
      <w:rFonts w:eastAsia="仿宋"/>
      <w:kern w:val="2"/>
      <w:sz w:val="28"/>
      <w:szCs w:val="48"/>
    </w:rPr>
  </w:style>
  <w:style w:type="paragraph" w:customStyle="1" w:styleId="PXL2">
    <w:name w:val="附录图_PXL"/>
    <w:next w:val="PXL4"/>
    <w:link w:val="PXLd"/>
    <w:rsid w:val="003C55F4"/>
    <w:pPr>
      <w:widowControl w:val="0"/>
      <w:numPr>
        <w:ilvl w:val="6"/>
        <w:numId w:val="22"/>
      </w:numPr>
      <w:spacing w:line="360" w:lineRule="auto"/>
      <w:jc w:val="center"/>
      <w:outlineLvl w:val="4"/>
    </w:pPr>
    <w:rPr>
      <w:b/>
      <w:kern w:val="2"/>
      <w:sz w:val="21"/>
      <w:szCs w:val="48"/>
    </w:rPr>
  </w:style>
  <w:style w:type="character" w:customStyle="1" w:styleId="PXLd">
    <w:name w:val="附录图_PXL 字符"/>
    <w:basedOn w:val="aa"/>
    <w:link w:val="PXL2"/>
    <w:rsid w:val="003C55F4"/>
    <w:rPr>
      <w:b/>
      <w:kern w:val="2"/>
      <w:sz w:val="21"/>
      <w:szCs w:val="48"/>
    </w:rPr>
  </w:style>
  <w:style w:type="paragraph" w:customStyle="1" w:styleId="PXL3">
    <w:name w:val="附录表_PXL"/>
    <w:next w:val="PXL4"/>
    <w:link w:val="PXLe"/>
    <w:rsid w:val="003C55F4"/>
    <w:pPr>
      <w:widowControl w:val="0"/>
      <w:numPr>
        <w:ilvl w:val="7"/>
        <w:numId w:val="22"/>
      </w:numPr>
      <w:spacing w:beforeLines="50" w:before="50" w:line="360" w:lineRule="auto"/>
      <w:jc w:val="center"/>
      <w:outlineLvl w:val="4"/>
    </w:pPr>
    <w:rPr>
      <w:b/>
      <w:kern w:val="2"/>
      <w:sz w:val="21"/>
      <w:szCs w:val="48"/>
    </w:rPr>
  </w:style>
  <w:style w:type="character" w:customStyle="1" w:styleId="PXLe">
    <w:name w:val="附录表_PXL 字符"/>
    <w:basedOn w:val="aa"/>
    <w:link w:val="PXL3"/>
    <w:rsid w:val="003C55F4"/>
    <w:rPr>
      <w:b/>
      <w:kern w:val="2"/>
      <w:sz w:val="21"/>
      <w:szCs w:val="48"/>
    </w:rPr>
  </w:style>
  <w:style w:type="table" w:customStyle="1" w:styleId="tabPXL">
    <w:name w:val="tab_PXL"/>
    <w:basedOn w:val="ab"/>
    <w:rsid w:val="003C55F4"/>
    <w:pPr>
      <w:jc w:val="center"/>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shd w:val="clear" w:color="auto" w:fill="auto"/>
      <w:tcMar>
        <w:top w:w="0" w:type="dxa"/>
        <w:left w:w="57" w:type="dxa"/>
        <w:bottom w:w="0" w:type="dxa"/>
        <w:right w:w="57" w:type="dxa"/>
      </w:tcMar>
      <w:vAlign w:val="center"/>
    </w:tcPr>
  </w:style>
  <w:style w:type="paragraph" w:styleId="TOC1">
    <w:name w:val="toc 1"/>
    <w:basedOn w:val="a8"/>
    <w:next w:val="a8"/>
    <w:autoRedefine/>
    <w:uiPriority w:val="39"/>
    <w:rsid w:val="00343884"/>
  </w:style>
  <w:style w:type="paragraph" w:styleId="TOC2">
    <w:name w:val="toc 2"/>
    <w:basedOn w:val="a8"/>
    <w:next w:val="a8"/>
    <w:autoRedefine/>
    <w:uiPriority w:val="39"/>
    <w:rsid w:val="00343884"/>
    <w:pPr>
      <w:ind w:leftChars="200" w:left="420"/>
    </w:pPr>
  </w:style>
  <w:style w:type="paragraph" w:styleId="affff5">
    <w:name w:val="List Paragraph"/>
    <w:basedOn w:val="a8"/>
    <w:link w:val="affff6"/>
    <w:qFormat/>
    <w:rsid w:val="00343884"/>
    <w:pPr>
      <w:adjustRightInd/>
      <w:spacing w:line="240" w:lineRule="auto"/>
      <w:ind w:firstLineChars="200" w:firstLine="420"/>
      <w:jc w:val="both"/>
      <w:textAlignment w:val="auto"/>
    </w:pPr>
    <w:rPr>
      <w:rFonts w:ascii="Times New Roman"/>
      <w:kern w:val="2"/>
      <w:sz w:val="21"/>
      <w:szCs w:val="24"/>
    </w:rPr>
  </w:style>
  <w:style w:type="character" w:customStyle="1" w:styleId="affff6">
    <w:name w:val="列表段落 字符"/>
    <w:link w:val="affff5"/>
    <w:qFormat/>
    <w:locked/>
    <w:rsid w:val="00343884"/>
    <w:rPr>
      <w:kern w:val="2"/>
      <w:sz w:val="21"/>
      <w:szCs w:val="24"/>
    </w:rPr>
  </w:style>
  <w:style w:type="paragraph" w:styleId="affff7">
    <w:name w:val="Closing"/>
    <w:basedOn w:val="a8"/>
    <w:link w:val="affff8"/>
    <w:uiPriority w:val="99"/>
    <w:qFormat/>
    <w:rsid w:val="00343884"/>
    <w:pPr>
      <w:adjustRightInd/>
      <w:spacing w:line="240" w:lineRule="auto"/>
      <w:ind w:leftChars="2100" w:left="100"/>
      <w:jc w:val="both"/>
      <w:textAlignment w:val="auto"/>
    </w:pPr>
    <w:rPr>
      <w:rFonts w:ascii="Times New Roman"/>
      <w:sz w:val="32"/>
      <w:szCs w:val="32"/>
    </w:rPr>
  </w:style>
  <w:style w:type="character" w:customStyle="1" w:styleId="affff8">
    <w:name w:val="结束语 字符"/>
    <w:basedOn w:val="aa"/>
    <w:link w:val="affff7"/>
    <w:uiPriority w:val="99"/>
    <w:qFormat/>
    <w:rsid w:val="0034388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8944">
      <w:bodyDiv w:val="1"/>
      <w:marLeft w:val="0"/>
      <w:marRight w:val="0"/>
      <w:marTop w:val="0"/>
      <w:marBottom w:val="0"/>
      <w:divBdr>
        <w:top w:val="none" w:sz="0" w:space="0" w:color="auto"/>
        <w:left w:val="none" w:sz="0" w:space="0" w:color="auto"/>
        <w:bottom w:val="none" w:sz="0" w:space="0" w:color="auto"/>
        <w:right w:val="none" w:sz="0" w:space="0" w:color="auto"/>
      </w:divBdr>
    </w:div>
    <w:div w:id="476265940">
      <w:bodyDiv w:val="1"/>
      <w:marLeft w:val="0"/>
      <w:marRight w:val="0"/>
      <w:marTop w:val="0"/>
      <w:marBottom w:val="0"/>
      <w:divBdr>
        <w:top w:val="none" w:sz="0" w:space="0" w:color="auto"/>
        <w:left w:val="none" w:sz="0" w:space="0" w:color="auto"/>
        <w:bottom w:val="none" w:sz="0" w:space="0" w:color="auto"/>
        <w:right w:val="none" w:sz="0" w:space="0" w:color="auto"/>
      </w:divBdr>
    </w:div>
    <w:div w:id="490944525">
      <w:bodyDiv w:val="1"/>
      <w:marLeft w:val="0"/>
      <w:marRight w:val="0"/>
      <w:marTop w:val="0"/>
      <w:marBottom w:val="0"/>
      <w:divBdr>
        <w:top w:val="none" w:sz="0" w:space="0" w:color="auto"/>
        <w:left w:val="none" w:sz="0" w:space="0" w:color="auto"/>
        <w:bottom w:val="none" w:sz="0" w:space="0" w:color="auto"/>
        <w:right w:val="none" w:sz="0" w:space="0" w:color="auto"/>
      </w:divBdr>
    </w:div>
    <w:div w:id="1871189087">
      <w:bodyDiv w:val="1"/>
      <w:marLeft w:val="0"/>
      <w:marRight w:val="0"/>
      <w:marTop w:val="0"/>
      <w:marBottom w:val="0"/>
      <w:divBdr>
        <w:top w:val="none" w:sz="0" w:space="0" w:color="auto"/>
        <w:left w:val="none" w:sz="0" w:space="0" w:color="auto"/>
        <w:bottom w:val="none" w:sz="0" w:space="0" w:color="auto"/>
        <w:right w:val="none" w:sz="0" w:space="0" w:color="auto"/>
      </w:divBdr>
    </w:div>
    <w:div w:id="1901673664">
      <w:bodyDiv w:val="1"/>
      <w:marLeft w:val="0"/>
      <w:marRight w:val="0"/>
      <w:marTop w:val="0"/>
      <w:marBottom w:val="0"/>
      <w:divBdr>
        <w:top w:val="none" w:sz="0" w:space="0" w:color="auto"/>
        <w:left w:val="none" w:sz="0" w:space="0" w:color="auto"/>
        <w:bottom w:val="none" w:sz="0" w:space="0" w:color="auto"/>
        <w:right w:val="none" w:sz="0" w:space="0" w:color="auto"/>
      </w:divBdr>
    </w:div>
    <w:div w:id="2121756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09822-BE03-4376-AD73-4F9513E1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2256</Words>
  <Characters>12861</Characters>
  <Application>Microsoft Office Word</Application>
  <DocSecurity>0</DocSecurity>
  <PresentationFormat/>
  <Lines>107</Lines>
  <Paragraphs>30</Paragraphs>
  <Slides>0</Slides>
  <Notes>0</Notes>
  <HiddenSlides>0</HiddenSlides>
  <MMClips>0</MMClips>
  <ScaleCrop>false</ScaleCrop>
  <Company>gj</Company>
  <LinksUpToDate>false</LinksUpToDate>
  <CharactersWithSpaces>15087</CharactersWithSpaces>
  <SharedDoc>false</SharedDoc>
  <HLinks>
    <vt:vector size="72" baseType="variant">
      <vt:variant>
        <vt:i4>1376308</vt:i4>
      </vt:variant>
      <vt:variant>
        <vt:i4>68</vt:i4>
      </vt:variant>
      <vt:variant>
        <vt:i4>0</vt:i4>
      </vt:variant>
      <vt:variant>
        <vt:i4>5</vt:i4>
      </vt:variant>
      <vt:variant>
        <vt:lpwstr/>
      </vt:variant>
      <vt:variant>
        <vt:lpwstr>_Toc135552560</vt:lpwstr>
      </vt:variant>
      <vt:variant>
        <vt:i4>1441844</vt:i4>
      </vt:variant>
      <vt:variant>
        <vt:i4>62</vt:i4>
      </vt:variant>
      <vt:variant>
        <vt:i4>0</vt:i4>
      </vt:variant>
      <vt:variant>
        <vt:i4>5</vt:i4>
      </vt:variant>
      <vt:variant>
        <vt:lpwstr/>
      </vt:variant>
      <vt:variant>
        <vt:lpwstr>_Toc135552559</vt:lpwstr>
      </vt:variant>
      <vt:variant>
        <vt:i4>1441844</vt:i4>
      </vt:variant>
      <vt:variant>
        <vt:i4>56</vt:i4>
      </vt:variant>
      <vt:variant>
        <vt:i4>0</vt:i4>
      </vt:variant>
      <vt:variant>
        <vt:i4>5</vt:i4>
      </vt:variant>
      <vt:variant>
        <vt:lpwstr/>
      </vt:variant>
      <vt:variant>
        <vt:lpwstr>_Toc135552558</vt:lpwstr>
      </vt:variant>
      <vt:variant>
        <vt:i4>1441844</vt:i4>
      </vt:variant>
      <vt:variant>
        <vt:i4>50</vt:i4>
      </vt:variant>
      <vt:variant>
        <vt:i4>0</vt:i4>
      </vt:variant>
      <vt:variant>
        <vt:i4>5</vt:i4>
      </vt:variant>
      <vt:variant>
        <vt:lpwstr/>
      </vt:variant>
      <vt:variant>
        <vt:lpwstr>_Toc135552557</vt:lpwstr>
      </vt:variant>
      <vt:variant>
        <vt:i4>1441844</vt:i4>
      </vt:variant>
      <vt:variant>
        <vt:i4>44</vt:i4>
      </vt:variant>
      <vt:variant>
        <vt:i4>0</vt:i4>
      </vt:variant>
      <vt:variant>
        <vt:i4>5</vt:i4>
      </vt:variant>
      <vt:variant>
        <vt:lpwstr/>
      </vt:variant>
      <vt:variant>
        <vt:lpwstr>_Toc135552556</vt:lpwstr>
      </vt:variant>
      <vt:variant>
        <vt:i4>1441844</vt:i4>
      </vt:variant>
      <vt:variant>
        <vt:i4>38</vt:i4>
      </vt:variant>
      <vt:variant>
        <vt:i4>0</vt:i4>
      </vt:variant>
      <vt:variant>
        <vt:i4>5</vt:i4>
      </vt:variant>
      <vt:variant>
        <vt:lpwstr/>
      </vt:variant>
      <vt:variant>
        <vt:lpwstr>_Toc135552555</vt:lpwstr>
      </vt:variant>
      <vt:variant>
        <vt:i4>1441844</vt:i4>
      </vt:variant>
      <vt:variant>
        <vt:i4>32</vt:i4>
      </vt:variant>
      <vt:variant>
        <vt:i4>0</vt:i4>
      </vt:variant>
      <vt:variant>
        <vt:i4>5</vt:i4>
      </vt:variant>
      <vt:variant>
        <vt:lpwstr/>
      </vt:variant>
      <vt:variant>
        <vt:lpwstr>_Toc135552554</vt:lpwstr>
      </vt:variant>
      <vt:variant>
        <vt:i4>1441844</vt:i4>
      </vt:variant>
      <vt:variant>
        <vt:i4>26</vt:i4>
      </vt:variant>
      <vt:variant>
        <vt:i4>0</vt:i4>
      </vt:variant>
      <vt:variant>
        <vt:i4>5</vt:i4>
      </vt:variant>
      <vt:variant>
        <vt:lpwstr/>
      </vt:variant>
      <vt:variant>
        <vt:lpwstr>_Toc135552553</vt:lpwstr>
      </vt:variant>
      <vt:variant>
        <vt:i4>1441844</vt:i4>
      </vt:variant>
      <vt:variant>
        <vt:i4>20</vt:i4>
      </vt:variant>
      <vt:variant>
        <vt:i4>0</vt:i4>
      </vt:variant>
      <vt:variant>
        <vt:i4>5</vt:i4>
      </vt:variant>
      <vt:variant>
        <vt:lpwstr/>
      </vt:variant>
      <vt:variant>
        <vt:lpwstr>_Toc135552552</vt:lpwstr>
      </vt:variant>
      <vt:variant>
        <vt:i4>1441844</vt:i4>
      </vt:variant>
      <vt:variant>
        <vt:i4>14</vt:i4>
      </vt:variant>
      <vt:variant>
        <vt:i4>0</vt:i4>
      </vt:variant>
      <vt:variant>
        <vt:i4>5</vt:i4>
      </vt:variant>
      <vt:variant>
        <vt:lpwstr/>
      </vt:variant>
      <vt:variant>
        <vt:lpwstr>_Toc135552551</vt:lpwstr>
      </vt:variant>
      <vt:variant>
        <vt:i4>1441844</vt:i4>
      </vt:variant>
      <vt:variant>
        <vt:i4>8</vt:i4>
      </vt:variant>
      <vt:variant>
        <vt:i4>0</vt:i4>
      </vt:variant>
      <vt:variant>
        <vt:i4>5</vt:i4>
      </vt:variant>
      <vt:variant>
        <vt:lpwstr/>
      </vt:variant>
      <vt:variant>
        <vt:lpwstr>_Toc135552550</vt:lpwstr>
      </vt:variant>
      <vt:variant>
        <vt:i4>1507380</vt:i4>
      </vt:variant>
      <vt:variant>
        <vt:i4>2</vt:i4>
      </vt:variant>
      <vt:variant>
        <vt:i4>0</vt:i4>
      </vt:variant>
      <vt:variant>
        <vt:i4>5</vt:i4>
      </vt:variant>
      <vt:variant>
        <vt:lpwstr/>
      </vt:variant>
      <vt:variant>
        <vt:lpwstr>_Toc135552549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华能玉环脱硝改造催化剂</dc:title>
  <dc:subject/>
  <dc:creator>王乐乐</dc:creator>
  <cp:keywords/>
  <cp:lastModifiedBy>user</cp:lastModifiedBy>
  <cp:revision>102</cp:revision>
  <cp:lastPrinted>2021-09-14T03:02:00Z</cp:lastPrinted>
  <dcterms:created xsi:type="dcterms:W3CDTF">2025-06-10T07:46:00Z</dcterms:created>
  <dcterms:modified xsi:type="dcterms:W3CDTF">2026-04-07T03:18:00Z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CAC55993E3DA4586AD87F82EA34849F7</vt:lpwstr>
  </property>
</Properties>
</file>